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2954" w:rsidRPr="00141E9E" w:rsidRDefault="00292954" w:rsidP="00292954">
      <w:pPr>
        <w:jc w:val="center"/>
        <w:rPr>
          <w:sz w:val="28"/>
          <w:szCs w:val="28"/>
        </w:rPr>
      </w:pPr>
      <w:r w:rsidRPr="00141E9E">
        <w:rPr>
          <w:sz w:val="28"/>
          <w:szCs w:val="28"/>
        </w:rPr>
        <w:t>Перечень обязательных документов</w:t>
      </w:r>
    </w:p>
    <w:p w:rsidR="00292954" w:rsidRPr="00141E9E" w:rsidRDefault="00292954" w:rsidP="00292954">
      <w:pPr>
        <w:jc w:val="center"/>
        <w:rPr>
          <w:sz w:val="28"/>
          <w:szCs w:val="28"/>
        </w:rPr>
      </w:pPr>
      <w:r w:rsidRPr="00141E9E">
        <w:rPr>
          <w:sz w:val="28"/>
          <w:szCs w:val="28"/>
        </w:rPr>
        <w:t>на подключаемый объект, прилагаемых к заявлениям на выдачу технических условий и на заключение договора технологического присоединения.</w:t>
      </w:r>
    </w:p>
    <w:p w:rsidR="00292954" w:rsidRPr="00141E9E" w:rsidRDefault="00292954" w:rsidP="00292954">
      <w:pPr>
        <w:rPr>
          <w:sz w:val="28"/>
          <w:szCs w:val="28"/>
        </w:rPr>
      </w:pPr>
    </w:p>
    <w:p w:rsidR="00292954" w:rsidRPr="00141E9E" w:rsidRDefault="00292954" w:rsidP="00292954">
      <w:pPr>
        <w:jc w:val="both"/>
        <w:rPr>
          <w:sz w:val="28"/>
          <w:szCs w:val="28"/>
        </w:rPr>
      </w:pPr>
      <w:r w:rsidRPr="00141E9E">
        <w:rPr>
          <w:sz w:val="28"/>
          <w:szCs w:val="28"/>
        </w:rPr>
        <w:t>ТЕХНИЧЕСКИЕ УСЛОВИЯ (ПП РФ от 13 февраля 2006 г. № 83)</w:t>
      </w:r>
    </w:p>
    <w:p w:rsidR="00292954" w:rsidRPr="00141E9E" w:rsidRDefault="00292954" w:rsidP="00292954">
      <w:pPr>
        <w:jc w:val="both"/>
        <w:rPr>
          <w:sz w:val="28"/>
          <w:szCs w:val="28"/>
        </w:rPr>
      </w:pPr>
      <w:r w:rsidRPr="00141E9E">
        <w:rPr>
          <w:sz w:val="28"/>
          <w:szCs w:val="28"/>
        </w:rPr>
        <w:t>П.8 Постановления Правительства Российск</w:t>
      </w:r>
      <w:r>
        <w:rPr>
          <w:sz w:val="28"/>
          <w:szCs w:val="28"/>
        </w:rPr>
        <w:t>ой Федерации от 13.02.2006 г. № </w:t>
      </w:r>
      <w:r w:rsidRPr="00141E9E">
        <w:rPr>
          <w:sz w:val="28"/>
          <w:szCs w:val="28"/>
        </w:rPr>
        <w:t>83 Запрос органа местного самоуправления либо правообладателя земельного участка о предоставлении технических условий или информации о плате за подключение объекта капитального строительства к сетям инженерно-технического обеспечения должен содержать следующий перечень документов, самостоятельно, (юридическое лицо) или с помощью представителя (по доверенности) необходимо написать заявление, заполнить опросный лист и приложить к нему следующие документы:</w:t>
      </w:r>
    </w:p>
    <w:p w:rsidR="00292954" w:rsidRPr="00141E9E" w:rsidRDefault="00292954" w:rsidP="00292954">
      <w:pPr>
        <w:rPr>
          <w:sz w:val="28"/>
          <w:szCs w:val="28"/>
        </w:rPr>
      </w:pPr>
    </w:p>
    <w:p w:rsidR="00292954" w:rsidRPr="00141E9E" w:rsidRDefault="00292954" w:rsidP="00292954">
      <w:pPr>
        <w:rPr>
          <w:b/>
          <w:bCs/>
          <w:sz w:val="28"/>
          <w:szCs w:val="28"/>
        </w:rPr>
      </w:pPr>
      <w:r w:rsidRPr="00141E9E">
        <w:rPr>
          <w:b/>
          <w:bCs/>
          <w:sz w:val="28"/>
          <w:szCs w:val="28"/>
        </w:rPr>
        <w:t>Получение ТУ для физических лиц (ИЖС):</w:t>
      </w:r>
    </w:p>
    <w:p w:rsidR="00292954" w:rsidRPr="00141E9E" w:rsidRDefault="00292954" w:rsidP="00292954">
      <w:pPr>
        <w:rPr>
          <w:sz w:val="28"/>
          <w:szCs w:val="28"/>
        </w:rPr>
      </w:pPr>
    </w:p>
    <w:p w:rsidR="00292954" w:rsidRPr="00141E9E" w:rsidRDefault="00292954" w:rsidP="00292954">
      <w:pPr>
        <w:jc w:val="both"/>
        <w:rPr>
          <w:sz w:val="28"/>
          <w:szCs w:val="28"/>
        </w:rPr>
      </w:pPr>
      <w:r w:rsidRPr="00141E9E">
        <w:rPr>
          <w:sz w:val="28"/>
          <w:szCs w:val="28"/>
        </w:rPr>
        <w:t>1.</w:t>
      </w:r>
      <w:r w:rsidRPr="00141E9E">
        <w:rPr>
          <w:sz w:val="28"/>
          <w:szCs w:val="28"/>
        </w:rPr>
        <w:tab/>
        <w:t>Заявление, заполненное абонентом.</w:t>
      </w:r>
    </w:p>
    <w:p w:rsidR="00292954" w:rsidRPr="00141E9E" w:rsidRDefault="00292954" w:rsidP="00292954">
      <w:pPr>
        <w:jc w:val="both"/>
        <w:rPr>
          <w:sz w:val="28"/>
          <w:szCs w:val="28"/>
        </w:rPr>
      </w:pPr>
      <w:r w:rsidRPr="00141E9E">
        <w:rPr>
          <w:sz w:val="28"/>
          <w:szCs w:val="28"/>
        </w:rPr>
        <w:t>2.</w:t>
      </w:r>
      <w:r w:rsidRPr="00141E9E">
        <w:rPr>
          <w:sz w:val="28"/>
          <w:szCs w:val="28"/>
        </w:rPr>
        <w:tab/>
        <w:t>Опросный лист, заполненный абонентом — 1 экземпляр.</w:t>
      </w:r>
    </w:p>
    <w:p w:rsidR="00292954" w:rsidRPr="00141E9E" w:rsidRDefault="00292954" w:rsidP="00292954">
      <w:pPr>
        <w:jc w:val="both"/>
        <w:rPr>
          <w:sz w:val="28"/>
          <w:szCs w:val="28"/>
        </w:rPr>
      </w:pPr>
      <w:r w:rsidRPr="00141E9E">
        <w:rPr>
          <w:sz w:val="28"/>
          <w:szCs w:val="28"/>
        </w:rPr>
        <w:t>3.</w:t>
      </w:r>
      <w:r w:rsidRPr="00141E9E">
        <w:rPr>
          <w:sz w:val="28"/>
          <w:szCs w:val="28"/>
        </w:rPr>
        <w:tab/>
        <w:t>Копия паспорта.</w:t>
      </w:r>
    </w:p>
    <w:p w:rsidR="00292954" w:rsidRPr="00141E9E" w:rsidRDefault="00292954" w:rsidP="00292954">
      <w:pPr>
        <w:jc w:val="both"/>
        <w:rPr>
          <w:sz w:val="28"/>
          <w:szCs w:val="28"/>
        </w:rPr>
      </w:pPr>
      <w:r w:rsidRPr="00141E9E">
        <w:rPr>
          <w:sz w:val="28"/>
          <w:szCs w:val="28"/>
        </w:rPr>
        <w:t>4.</w:t>
      </w:r>
      <w:r w:rsidRPr="00141E9E">
        <w:rPr>
          <w:sz w:val="28"/>
          <w:szCs w:val="28"/>
        </w:rPr>
        <w:tab/>
        <w:t>Документы, подтверждающие полномочия лица, подписавшего запрос (заявление</w:t>
      </w:r>
      <w:proofErr w:type="gramStart"/>
      <w:r w:rsidRPr="00141E9E">
        <w:rPr>
          <w:sz w:val="28"/>
          <w:szCs w:val="28"/>
        </w:rPr>
        <w:t>) .</w:t>
      </w:r>
      <w:proofErr w:type="gramEnd"/>
    </w:p>
    <w:p w:rsidR="00292954" w:rsidRPr="00141E9E" w:rsidRDefault="00292954" w:rsidP="00292954">
      <w:pPr>
        <w:jc w:val="both"/>
        <w:rPr>
          <w:sz w:val="28"/>
          <w:szCs w:val="28"/>
        </w:rPr>
      </w:pPr>
      <w:r w:rsidRPr="00141E9E">
        <w:rPr>
          <w:sz w:val="28"/>
          <w:szCs w:val="28"/>
        </w:rPr>
        <w:t>5.</w:t>
      </w:r>
      <w:r w:rsidRPr="00141E9E">
        <w:rPr>
          <w:sz w:val="28"/>
          <w:szCs w:val="28"/>
        </w:rPr>
        <w:tab/>
        <w:t>Копию одного из правоустанавливающих документов на земельный участок.</w:t>
      </w:r>
    </w:p>
    <w:p w:rsidR="00292954" w:rsidRPr="00141E9E" w:rsidRDefault="00292954" w:rsidP="00292954">
      <w:pPr>
        <w:jc w:val="both"/>
        <w:rPr>
          <w:sz w:val="28"/>
          <w:szCs w:val="28"/>
        </w:rPr>
      </w:pPr>
      <w:r w:rsidRPr="00141E9E">
        <w:rPr>
          <w:sz w:val="28"/>
          <w:szCs w:val="28"/>
        </w:rPr>
        <w:t>6.</w:t>
      </w:r>
      <w:r w:rsidRPr="00141E9E">
        <w:rPr>
          <w:sz w:val="28"/>
          <w:szCs w:val="28"/>
        </w:rPr>
        <w:tab/>
        <w:t>При наличии - документ, подтверждающий право собственности на подключаемый объект недвижимости), выданный в рамках российского или украинского законодательства.</w:t>
      </w:r>
    </w:p>
    <w:p w:rsidR="00292954" w:rsidRPr="00141E9E" w:rsidRDefault="00292954" w:rsidP="00292954">
      <w:pPr>
        <w:jc w:val="both"/>
        <w:rPr>
          <w:sz w:val="28"/>
          <w:szCs w:val="28"/>
        </w:rPr>
      </w:pPr>
      <w:r w:rsidRPr="00141E9E">
        <w:rPr>
          <w:sz w:val="28"/>
          <w:szCs w:val="28"/>
        </w:rPr>
        <w:t>7.</w:t>
      </w:r>
      <w:r w:rsidRPr="00141E9E">
        <w:rPr>
          <w:sz w:val="28"/>
          <w:szCs w:val="28"/>
        </w:rPr>
        <w:tab/>
        <w:t>Информация о границах земельного участка,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(ситуационный план расположения объекта с привязкой к местности населенного пункта, взятый, к примеру</w:t>
      </w:r>
      <w:r>
        <w:rPr>
          <w:sz w:val="28"/>
          <w:szCs w:val="28"/>
        </w:rPr>
        <w:t>,</w:t>
      </w:r>
      <w:r w:rsidRPr="00141E9E">
        <w:rPr>
          <w:sz w:val="28"/>
          <w:szCs w:val="28"/>
        </w:rPr>
        <w:t xml:space="preserve"> с сервиса Яндекс карты и т.п.).</w:t>
      </w:r>
    </w:p>
    <w:p w:rsidR="00292954" w:rsidRPr="00141E9E" w:rsidRDefault="00292954" w:rsidP="00292954">
      <w:pPr>
        <w:jc w:val="both"/>
        <w:rPr>
          <w:sz w:val="28"/>
          <w:szCs w:val="28"/>
        </w:rPr>
      </w:pPr>
      <w:r w:rsidRPr="00141E9E">
        <w:rPr>
          <w:sz w:val="28"/>
          <w:szCs w:val="28"/>
        </w:rPr>
        <w:t>8.</w:t>
      </w:r>
      <w:r w:rsidRPr="00141E9E">
        <w:rPr>
          <w:sz w:val="28"/>
          <w:szCs w:val="28"/>
        </w:rPr>
        <w:tab/>
        <w:t>Если подключение к ведомственным/частным сетям («к соседу») – письмо согласно приложенной формы с разрешением на подключение.</w:t>
      </w:r>
    </w:p>
    <w:p w:rsidR="0016130D" w:rsidRDefault="00292954" w:rsidP="00292954">
      <w:pPr>
        <w:jc w:val="both"/>
        <w:rPr>
          <w:b/>
        </w:rPr>
        <w:sectPr w:rsidR="0016130D" w:rsidSect="00637FB8">
          <w:headerReference w:type="first" r:id="rId8"/>
          <w:pgSz w:w="11900" w:h="16840"/>
          <w:pgMar w:top="1134" w:right="567" w:bottom="1134" w:left="1418" w:header="0" w:footer="3" w:gutter="0"/>
          <w:cols w:space="720"/>
          <w:noEndnote/>
          <w:docGrid w:linePitch="360"/>
        </w:sectPr>
      </w:pPr>
      <w:r w:rsidRPr="00141E9E">
        <w:rPr>
          <w:sz w:val="28"/>
          <w:szCs w:val="28"/>
        </w:rPr>
        <w:t>9.</w:t>
      </w:r>
      <w:r w:rsidRPr="00141E9E">
        <w:rPr>
          <w:sz w:val="28"/>
          <w:szCs w:val="28"/>
        </w:rPr>
        <w:tab/>
        <w:t>Согласие от всех участников долевой собственности, в случае владения имуществом, находящемся в долевой собственности (если больше одного владельца).</w:t>
      </w:r>
    </w:p>
    <w:p w:rsidR="00292954" w:rsidRPr="00141E9E" w:rsidRDefault="00292954" w:rsidP="00292954">
      <w:pPr>
        <w:rPr>
          <w:b/>
          <w:bCs/>
          <w:sz w:val="28"/>
          <w:szCs w:val="28"/>
        </w:rPr>
      </w:pPr>
      <w:bookmarkStart w:id="0" w:name="bookmark2"/>
      <w:r w:rsidRPr="00141E9E">
        <w:rPr>
          <w:b/>
          <w:bCs/>
          <w:sz w:val="28"/>
          <w:szCs w:val="28"/>
        </w:rPr>
        <w:lastRenderedPageBreak/>
        <w:t>Получение ТУ для юридически</w:t>
      </w:r>
      <w:r>
        <w:rPr>
          <w:b/>
          <w:bCs/>
          <w:sz w:val="28"/>
          <w:szCs w:val="28"/>
        </w:rPr>
        <w:t>х лиц</w:t>
      </w:r>
    </w:p>
    <w:p w:rsidR="00292954" w:rsidRPr="00141E9E" w:rsidRDefault="00292954" w:rsidP="00292954">
      <w:pPr>
        <w:rPr>
          <w:sz w:val="28"/>
          <w:szCs w:val="28"/>
        </w:rPr>
      </w:pPr>
    </w:p>
    <w:p w:rsidR="00292954" w:rsidRPr="00141E9E" w:rsidRDefault="00292954" w:rsidP="00292954">
      <w:pPr>
        <w:jc w:val="both"/>
        <w:rPr>
          <w:sz w:val="28"/>
          <w:szCs w:val="28"/>
        </w:rPr>
      </w:pPr>
      <w:r w:rsidRPr="00141E9E">
        <w:rPr>
          <w:sz w:val="28"/>
          <w:szCs w:val="28"/>
        </w:rPr>
        <w:t>1.</w:t>
      </w:r>
      <w:r w:rsidRPr="00141E9E">
        <w:rPr>
          <w:sz w:val="28"/>
          <w:szCs w:val="28"/>
        </w:rPr>
        <w:tab/>
        <w:t>Заявление, заполненное заявителем (уполномоченным представителем).</w:t>
      </w:r>
    </w:p>
    <w:p w:rsidR="00292954" w:rsidRPr="00141E9E" w:rsidRDefault="00292954" w:rsidP="00292954">
      <w:pPr>
        <w:jc w:val="both"/>
        <w:rPr>
          <w:sz w:val="28"/>
          <w:szCs w:val="28"/>
        </w:rPr>
      </w:pPr>
      <w:r w:rsidRPr="00141E9E">
        <w:rPr>
          <w:sz w:val="28"/>
          <w:szCs w:val="28"/>
        </w:rPr>
        <w:t>2.</w:t>
      </w:r>
      <w:r w:rsidRPr="00141E9E">
        <w:rPr>
          <w:sz w:val="28"/>
          <w:szCs w:val="28"/>
        </w:rPr>
        <w:tab/>
        <w:t>Опросной лист, заполненный заявителем — 1 экземпляр.</w:t>
      </w:r>
    </w:p>
    <w:p w:rsidR="00292954" w:rsidRPr="00141E9E" w:rsidRDefault="00292954" w:rsidP="00292954">
      <w:pPr>
        <w:jc w:val="both"/>
        <w:rPr>
          <w:sz w:val="28"/>
          <w:szCs w:val="28"/>
        </w:rPr>
      </w:pPr>
      <w:r w:rsidRPr="00141E9E">
        <w:rPr>
          <w:sz w:val="28"/>
          <w:szCs w:val="28"/>
        </w:rPr>
        <w:t>3.</w:t>
      </w:r>
      <w:r w:rsidRPr="00141E9E">
        <w:rPr>
          <w:sz w:val="28"/>
          <w:szCs w:val="28"/>
        </w:rPr>
        <w:tab/>
        <w:t>Документы, подтверждающие полномочия лица, подписавшего запрос (заявление).</w:t>
      </w:r>
    </w:p>
    <w:p w:rsidR="00292954" w:rsidRPr="00141E9E" w:rsidRDefault="00292954" w:rsidP="00292954">
      <w:pPr>
        <w:jc w:val="both"/>
        <w:rPr>
          <w:sz w:val="28"/>
          <w:szCs w:val="28"/>
        </w:rPr>
      </w:pPr>
      <w:r w:rsidRPr="00141E9E">
        <w:rPr>
          <w:sz w:val="28"/>
          <w:szCs w:val="28"/>
        </w:rPr>
        <w:t>4.</w:t>
      </w:r>
      <w:r w:rsidRPr="00141E9E">
        <w:rPr>
          <w:sz w:val="28"/>
          <w:szCs w:val="28"/>
        </w:rPr>
        <w:tab/>
        <w:t>Нотариально заверенные копии учредительных документов (устав).</w:t>
      </w:r>
    </w:p>
    <w:p w:rsidR="00292954" w:rsidRPr="00141E9E" w:rsidRDefault="00292954" w:rsidP="00292954">
      <w:pPr>
        <w:jc w:val="both"/>
        <w:rPr>
          <w:sz w:val="28"/>
          <w:szCs w:val="28"/>
        </w:rPr>
      </w:pPr>
      <w:r w:rsidRPr="00141E9E">
        <w:rPr>
          <w:sz w:val="28"/>
          <w:szCs w:val="28"/>
        </w:rPr>
        <w:t>4.1.</w:t>
      </w:r>
      <w:r w:rsidRPr="00141E9E">
        <w:rPr>
          <w:sz w:val="28"/>
          <w:szCs w:val="28"/>
        </w:rPr>
        <w:tab/>
        <w:t>Копия Свидетельства о внесении сведений о ЮЛ в ЕГРЮЛ.</w:t>
      </w:r>
    </w:p>
    <w:p w:rsidR="00292954" w:rsidRPr="00141E9E" w:rsidRDefault="00292954" w:rsidP="00292954">
      <w:pPr>
        <w:jc w:val="both"/>
        <w:rPr>
          <w:sz w:val="28"/>
          <w:szCs w:val="28"/>
        </w:rPr>
      </w:pPr>
      <w:r w:rsidRPr="00141E9E">
        <w:rPr>
          <w:sz w:val="28"/>
          <w:szCs w:val="28"/>
        </w:rPr>
        <w:t>4.2.</w:t>
      </w:r>
      <w:r w:rsidRPr="00141E9E">
        <w:rPr>
          <w:sz w:val="28"/>
          <w:szCs w:val="28"/>
        </w:rPr>
        <w:tab/>
        <w:t>Копия Свидетельства о постановке на учет в налоговом органе организации по месту ее нахождения.</w:t>
      </w:r>
    </w:p>
    <w:p w:rsidR="00292954" w:rsidRPr="00141E9E" w:rsidRDefault="00292954" w:rsidP="00292954">
      <w:pPr>
        <w:jc w:val="both"/>
        <w:rPr>
          <w:sz w:val="28"/>
          <w:szCs w:val="28"/>
        </w:rPr>
      </w:pPr>
      <w:r w:rsidRPr="00141E9E">
        <w:rPr>
          <w:sz w:val="28"/>
          <w:szCs w:val="28"/>
        </w:rPr>
        <w:t>4.3.</w:t>
      </w:r>
      <w:r w:rsidRPr="00141E9E">
        <w:rPr>
          <w:sz w:val="28"/>
          <w:szCs w:val="28"/>
        </w:rPr>
        <w:tab/>
        <w:t>Копия Листа записи ЕГРЮЛ.</w:t>
      </w:r>
    </w:p>
    <w:p w:rsidR="00292954" w:rsidRPr="00141E9E" w:rsidRDefault="00292954" w:rsidP="00292954">
      <w:pPr>
        <w:jc w:val="both"/>
        <w:rPr>
          <w:sz w:val="28"/>
          <w:szCs w:val="28"/>
        </w:rPr>
      </w:pPr>
      <w:r w:rsidRPr="00141E9E">
        <w:rPr>
          <w:sz w:val="28"/>
          <w:szCs w:val="28"/>
        </w:rPr>
        <w:t>5.</w:t>
      </w:r>
      <w:r w:rsidRPr="00141E9E">
        <w:rPr>
          <w:sz w:val="28"/>
          <w:szCs w:val="28"/>
        </w:rPr>
        <w:tab/>
        <w:t>Копия одного из правоустанавливающих документов на земельный участок.</w:t>
      </w:r>
    </w:p>
    <w:p w:rsidR="00292954" w:rsidRPr="00141E9E" w:rsidRDefault="00292954" w:rsidP="00292954">
      <w:pPr>
        <w:jc w:val="both"/>
        <w:rPr>
          <w:sz w:val="28"/>
          <w:szCs w:val="28"/>
        </w:rPr>
      </w:pPr>
      <w:r w:rsidRPr="00141E9E">
        <w:rPr>
          <w:sz w:val="28"/>
          <w:szCs w:val="28"/>
        </w:rPr>
        <w:t>6.</w:t>
      </w:r>
      <w:r w:rsidRPr="00141E9E">
        <w:rPr>
          <w:sz w:val="28"/>
          <w:szCs w:val="28"/>
        </w:rPr>
        <w:tab/>
        <w:t>При наличии - документ, подтверждающий право собственности на подключаемый объект недвижимости), выданный в рамках российского или украинского законодательства.</w:t>
      </w:r>
    </w:p>
    <w:p w:rsidR="00292954" w:rsidRPr="00141E9E" w:rsidRDefault="00292954" w:rsidP="00292954">
      <w:pPr>
        <w:jc w:val="both"/>
        <w:rPr>
          <w:sz w:val="28"/>
          <w:szCs w:val="28"/>
        </w:rPr>
      </w:pPr>
      <w:r w:rsidRPr="00141E9E">
        <w:rPr>
          <w:sz w:val="28"/>
          <w:szCs w:val="28"/>
        </w:rPr>
        <w:t>7.</w:t>
      </w:r>
      <w:r w:rsidRPr="00141E9E">
        <w:rPr>
          <w:sz w:val="28"/>
          <w:szCs w:val="28"/>
        </w:rPr>
        <w:tab/>
        <w:t xml:space="preserve">Информация о границах земельного участка,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(ситуационный план расположения объекта с привязкой к местности населенного пункта, взятый, </w:t>
      </w:r>
      <w:proofErr w:type="gramStart"/>
      <w:r w:rsidRPr="00141E9E">
        <w:rPr>
          <w:sz w:val="28"/>
          <w:szCs w:val="28"/>
        </w:rPr>
        <w:t>к примеру</w:t>
      </w:r>
      <w:proofErr w:type="gramEnd"/>
      <w:r w:rsidRPr="00141E9E">
        <w:rPr>
          <w:sz w:val="28"/>
          <w:szCs w:val="28"/>
        </w:rPr>
        <w:t xml:space="preserve"> с сервиса Яндекс карты и т.п.).</w:t>
      </w:r>
    </w:p>
    <w:p w:rsidR="00292954" w:rsidRPr="00141E9E" w:rsidRDefault="00292954" w:rsidP="00292954">
      <w:pPr>
        <w:jc w:val="both"/>
        <w:rPr>
          <w:sz w:val="28"/>
          <w:szCs w:val="28"/>
        </w:rPr>
      </w:pPr>
      <w:r w:rsidRPr="00141E9E">
        <w:rPr>
          <w:sz w:val="28"/>
          <w:szCs w:val="28"/>
        </w:rPr>
        <w:t>8.</w:t>
      </w:r>
      <w:r w:rsidRPr="00141E9E">
        <w:rPr>
          <w:sz w:val="28"/>
          <w:szCs w:val="28"/>
        </w:rPr>
        <w:tab/>
        <w:t>Информация о разрешенном использовании земельного участка.</w:t>
      </w:r>
    </w:p>
    <w:p w:rsidR="00292954" w:rsidRPr="00141E9E" w:rsidRDefault="00292954" w:rsidP="00292954">
      <w:pPr>
        <w:jc w:val="both"/>
        <w:rPr>
          <w:sz w:val="28"/>
          <w:szCs w:val="28"/>
        </w:rPr>
      </w:pPr>
      <w:r w:rsidRPr="00141E9E">
        <w:rPr>
          <w:sz w:val="28"/>
          <w:szCs w:val="28"/>
        </w:rPr>
        <w:t>9.</w:t>
      </w:r>
      <w:r w:rsidRPr="00141E9E">
        <w:rPr>
          <w:sz w:val="28"/>
          <w:szCs w:val="28"/>
        </w:rPr>
        <w:tab/>
        <w:t>информация о предельных параметрах разрешенного строительства (реконструкции) объектов капитального строительства, соответствующих данному земельному участку.</w:t>
      </w:r>
    </w:p>
    <w:p w:rsidR="00292954" w:rsidRPr="00141E9E" w:rsidRDefault="00292954" w:rsidP="00292954">
      <w:pPr>
        <w:jc w:val="both"/>
        <w:rPr>
          <w:sz w:val="28"/>
          <w:szCs w:val="28"/>
        </w:rPr>
      </w:pPr>
      <w:r w:rsidRPr="00141E9E">
        <w:rPr>
          <w:sz w:val="28"/>
          <w:szCs w:val="28"/>
        </w:rPr>
        <w:t>10.</w:t>
      </w:r>
      <w:r w:rsidRPr="00141E9E">
        <w:rPr>
          <w:sz w:val="28"/>
          <w:szCs w:val="28"/>
        </w:rPr>
        <w:tab/>
        <w:t>Планируемый срок ввода в эксплуатацию объекта капитального строительства (при наличии соответствующей информации).</w:t>
      </w:r>
    </w:p>
    <w:p w:rsidR="00292954" w:rsidRDefault="00292954" w:rsidP="00292954">
      <w:pPr>
        <w:jc w:val="both"/>
        <w:rPr>
          <w:sz w:val="28"/>
          <w:szCs w:val="28"/>
        </w:rPr>
      </w:pPr>
      <w:r w:rsidRPr="00141E9E">
        <w:rPr>
          <w:sz w:val="28"/>
          <w:szCs w:val="28"/>
        </w:rPr>
        <w:t>11.</w:t>
      </w:r>
      <w:r w:rsidRPr="00141E9E">
        <w:rPr>
          <w:sz w:val="28"/>
          <w:szCs w:val="28"/>
        </w:rPr>
        <w:tab/>
        <w:t>Планируемую величину необходимой подключаемой нагрузки (при наличии соответствующей информации) -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Расчет баланса выполняется согласно СП 30.13330.2016 «Внутренний водопровод и канализация зданий. Актуализированная редакция СНиП 2.04.01-85* (с Поправкой, с Изменением № 1)», Постановления Совета Министров РК № 223 от 25.05.2016 (с изменениями на 19 февраля 2020 года) «Об утверждении нормативов потребления коммунальных услуг на территории Республики Крым».</w:t>
      </w:r>
    </w:p>
    <w:p w:rsidR="00BA1AE8" w:rsidRPr="00BA1AE8" w:rsidRDefault="00BA1AE8" w:rsidP="00BA1AE8">
      <w:pPr>
        <w:pStyle w:val="23"/>
        <w:numPr>
          <w:ilvl w:val="0"/>
          <w:numId w:val="5"/>
        </w:numPr>
        <w:shd w:val="clear" w:color="auto" w:fill="auto"/>
        <w:tabs>
          <w:tab w:val="left" w:pos="1276"/>
        </w:tabs>
        <w:spacing w:line="276" w:lineRule="auto"/>
        <w:ind w:left="0" w:firstLine="709"/>
        <w:jc w:val="both"/>
        <w:rPr>
          <w:sz w:val="24"/>
          <w:szCs w:val="24"/>
        </w:rPr>
        <w:sectPr w:rsidR="00BA1AE8" w:rsidRPr="00BA1AE8" w:rsidSect="00637FB8">
          <w:pgSz w:w="11900" w:h="16840"/>
          <w:pgMar w:top="1134" w:right="567" w:bottom="1134" w:left="1418" w:header="0" w:footer="3" w:gutter="0"/>
          <w:cols w:space="720"/>
          <w:noEndnote/>
          <w:docGrid w:linePitch="360"/>
        </w:sectPr>
      </w:pPr>
    </w:p>
    <w:bookmarkEnd w:id="0"/>
    <w:p w:rsidR="00292954" w:rsidRPr="00141E9E" w:rsidRDefault="00292954" w:rsidP="00292954">
      <w:pPr>
        <w:jc w:val="center"/>
        <w:rPr>
          <w:sz w:val="20"/>
          <w:szCs w:val="20"/>
        </w:rPr>
      </w:pPr>
      <w:r w:rsidRPr="00141E9E">
        <w:rPr>
          <w:sz w:val="20"/>
          <w:szCs w:val="20"/>
        </w:rPr>
        <w:lastRenderedPageBreak/>
        <w:t xml:space="preserve">ПЕРЕЧЕНЬ НЕОБХОДИМЫХ ДОКУМЕНТОВ </w:t>
      </w:r>
    </w:p>
    <w:p w:rsidR="00292954" w:rsidRPr="00141E9E" w:rsidRDefault="00292954" w:rsidP="00292954">
      <w:pPr>
        <w:jc w:val="center"/>
        <w:rPr>
          <w:sz w:val="20"/>
          <w:szCs w:val="20"/>
        </w:rPr>
      </w:pPr>
      <w:r w:rsidRPr="00141E9E">
        <w:rPr>
          <w:sz w:val="20"/>
          <w:szCs w:val="20"/>
        </w:rPr>
        <w:t>ДЛЯ ЗАКЛЮЧЕНИЯ ДОГОВОРА О ПОДКЛЮЧЕНИИ И ПОЛУЧЕНИЯ УСЛОВИЙ ПОДКЛЮЧЕНИЯ (ТЕХНОЛОГИЧЕСКОГО ПРИСОЕДИНЕНИЯ)</w:t>
      </w:r>
    </w:p>
    <w:p w:rsidR="00292954" w:rsidRPr="00141E9E" w:rsidRDefault="00292954" w:rsidP="00292954">
      <w:pPr>
        <w:jc w:val="right"/>
        <w:rPr>
          <w:sz w:val="20"/>
          <w:szCs w:val="20"/>
        </w:rPr>
      </w:pPr>
    </w:p>
    <w:tbl>
      <w:tblPr>
        <w:tblStyle w:val="af1"/>
        <w:tblW w:w="9498" w:type="dxa"/>
        <w:tblInd w:w="-176" w:type="dxa"/>
        <w:tblLayout w:type="fixed"/>
        <w:tblLook w:val="04A0" w:firstRow="1" w:lastRow="0" w:firstColumn="1" w:lastColumn="0" w:noHBand="0" w:noVBand="1"/>
      </w:tblPr>
      <w:tblGrid>
        <w:gridCol w:w="562"/>
        <w:gridCol w:w="2977"/>
        <w:gridCol w:w="1418"/>
        <w:gridCol w:w="1417"/>
        <w:gridCol w:w="1218"/>
        <w:gridCol w:w="997"/>
        <w:gridCol w:w="909"/>
      </w:tblGrid>
      <w:tr w:rsidR="00292954" w:rsidRPr="00141E9E" w:rsidTr="00953EC3">
        <w:tc>
          <w:tcPr>
            <w:tcW w:w="562" w:type="dxa"/>
            <w:vMerge w:val="restart"/>
            <w:vAlign w:val="center"/>
          </w:tcPr>
          <w:p w:rsidR="00292954" w:rsidRPr="00141E9E" w:rsidRDefault="00292954" w:rsidP="00953EC3">
            <w:pPr>
              <w:jc w:val="center"/>
              <w:rPr>
                <w:sz w:val="20"/>
                <w:szCs w:val="20"/>
              </w:rPr>
            </w:pPr>
            <w:r w:rsidRPr="00141E9E">
              <w:rPr>
                <w:sz w:val="20"/>
                <w:szCs w:val="20"/>
              </w:rPr>
              <w:t>№ п/п</w:t>
            </w:r>
          </w:p>
        </w:tc>
        <w:tc>
          <w:tcPr>
            <w:tcW w:w="2977" w:type="dxa"/>
            <w:vMerge w:val="restart"/>
            <w:vAlign w:val="center"/>
          </w:tcPr>
          <w:p w:rsidR="00292954" w:rsidRPr="00141E9E" w:rsidRDefault="00292954" w:rsidP="00953EC3">
            <w:pPr>
              <w:jc w:val="center"/>
              <w:rPr>
                <w:sz w:val="20"/>
                <w:szCs w:val="20"/>
              </w:rPr>
            </w:pPr>
            <w:r w:rsidRPr="00141E9E">
              <w:rPr>
                <w:sz w:val="20"/>
                <w:szCs w:val="20"/>
              </w:rPr>
              <w:t>ПРИЛАГАЕМЫЕ К ЗАЯВКЕ ДОКУМЕНТЫ</w:t>
            </w:r>
          </w:p>
        </w:tc>
        <w:tc>
          <w:tcPr>
            <w:tcW w:w="5959" w:type="dxa"/>
            <w:gridSpan w:val="5"/>
            <w:vAlign w:val="center"/>
          </w:tcPr>
          <w:p w:rsidR="00292954" w:rsidRPr="00141E9E" w:rsidRDefault="00292954" w:rsidP="00953EC3">
            <w:pPr>
              <w:jc w:val="center"/>
              <w:rPr>
                <w:sz w:val="20"/>
                <w:szCs w:val="20"/>
              </w:rPr>
            </w:pPr>
            <w:r w:rsidRPr="00141E9E">
              <w:rPr>
                <w:sz w:val="20"/>
                <w:szCs w:val="20"/>
              </w:rPr>
              <w:t>Причина обращения</w:t>
            </w:r>
          </w:p>
        </w:tc>
      </w:tr>
      <w:tr w:rsidR="00292954" w:rsidRPr="00141E9E" w:rsidTr="00953EC3">
        <w:tc>
          <w:tcPr>
            <w:tcW w:w="562" w:type="dxa"/>
            <w:vMerge/>
            <w:vAlign w:val="center"/>
          </w:tcPr>
          <w:p w:rsidR="00292954" w:rsidRPr="00141E9E" w:rsidRDefault="00292954" w:rsidP="00953EC3">
            <w:pPr>
              <w:jc w:val="center"/>
            </w:pPr>
          </w:p>
        </w:tc>
        <w:tc>
          <w:tcPr>
            <w:tcW w:w="2977" w:type="dxa"/>
            <w:vMerge/>
          </w:tcPr>
          <w:p w:rsidR="00292954" w:rsidRPr="00141E9E" w:rsidRDefault="00292954" w:rsidP="00953EC3">
            <w:pPr>
              <w:rPr>
                <w:sz w:val="20"/>
                <w:szCs w:val="20"/>
              </w:rPr>
            </w:pPr>
          </w:p>
        </w:tc>
        <w:tc>
          <w:tcPr>
            <w:tcW w:w="1418" w:type="dxa"/>
            <w:vAlign w:val="center"/>
          </w:tcPr>
          <w:p w:rsidR="00292954" w:rsidRPr="00141E9E" w:rsidRDefault="00292954" w:rsidP="00953EC3">
            <w:pPr>
              <w:jc w:val="center"/>
              <w:rPr>
                <w:sz w:val="20"/>
                <w:szCs w:val="20"/>
              </w:rPr>
            </w:pPr>
            <w:r w:rsidRPr="00141E9E">
              <w:rPr>
                <w:sz w:val="20"/>
                <w:szCs w:val="20"/>
              </w:rPr>
              <w:t>Подключение ИЖС</w:t>
            </w:r>
          </w:p>
          <w:p w:rsidR="00292954" w:rsidRPr="00141E9E" w:rsidRDefault="00292954" w:rsidP="00953EC3">
            <w:pPr>
              <w:jc w:val="center"/>
            </w:pPr>
            <w:r w:rsidRPr="00141E9E">
              <w:rPr>
                <w:sz w:val="20"/>
                <w:szCs w:val="20"/>
              </w:rPr>
              <w:t xml:space="preserve"> (жилой дом)</w:t>
            </w:r>
          </w:p>
        </w:tc>
        <w:tc>
          <w:tcPr>
            <w:tcW w:w="1417" w:type="dxa"/>
            <w:vAlign w:val="center"/>
          </w:tcPr>
          <w:p w:rsidR="00292954" w:rsidRPr="00141E9E" w:rsidRDefault="00292954" w:rsidP="00953EC3">
            <w:pPr>
              <w:jc w:val="center"/>
            </w:pPr>
            <w:r w:rsidRPr="00141E9E">
              <w:rPr>
                <w:sz w:val="20"/>
                <w:szCs w:val="20"/>
              </w:rPr>
              <w:t>Подключение ранее построенного</w:t>
            </w:r>
          </w:p>
        </w:tc>
        <w:tc>
          <w:tcPr>
            <w:tcW w:w="1218" w:type="dxa"/>
            <w:vAlign w:val="center"/>
          </w:tcPr>
          <w:p w:rsidR="00292954" w:rsidRPr="00141E9E" w:rsidRDefault="00292954" w:rsidP="00953EC3">
            <w:pPr>
              <w:jc w:val="center"/>
            </w:pPr>
            <w:r w:rsidRPr="00141E9E">
              <w:rPr>
                <w:sz w:val="20"/>
                <w:szCs w:val="20"/>
              </w:rPr>
              <w:t>Новое строительство</w:t>
            </w:r>
          </w:p>
        </w:tc>
        <w:tc>
          <w:tcPr>
            <w:tcW w:w="997" w:type="dxa"/>
            <w:vAlign w:val="center"/>
          </w:tcPr>
          <w:p w:rsidR="00292954" w:rsidRPr="00141E9E" w:rsidRDefault="00292954" w:rsidP="00953EC3">
            <w:pPr>
              <w:jc w:val="center"/>
            </w:pPr>
            <w:r w:rsidRPr="00141E9E">
              <w:rPr>
                <w:sz w:val="20"/>
                <w:szCs w:val="20"/>
              </w:rPr>
              <w:t>Реконструкция объекта</w:t>
            </w:r>
          </w:p>
        </w:tc>
        <w:tc>
          <w:tcPr>
            <w:tcW w:w="909" w:type="dxa"/>
            <w:vAlign w:val="center"/>
          </w:tcPr>
          <w:p w:rsidR="00292954" w:rsidRPr="00141E9E" w:rsidRDefault="00292954" w:rsidP="00953EC3">
            <w:pPr>
              <w:jc w:val="center"/>
            </w:pPr>
            <w:r w:rsidRPr="00141E9E">
              <w:rPr>
                <w:sz w:val="20"/>
                <w:szCs w:val="20"/>
              </w:rPr>
              <w:t>Линейный объект</w:t>
            </w:r>
          </w:p>
        </w:tc>
      </w:tr>
      <w:tr w:rsidR="00292954" w:rsidRPr="00141E9E" w:rsidTr="00953EC3">
        <w:tc>
          <w:tcPr>
            <w:tcW w:w="562" w:type="dxa"/>
            <w:vAlign w:val="center"/>
          </w:tcPr>
          <w:p w:rsidR="00292954" w:rsidRPr="00141E9E" w:rsidRDefault="00292954" w:rsidP="00953EC3">
            <w:pPr>
              <w:jc w:val="center"/>
            </w:pPr>
            <w:r w:rsidRPr="00141E9E">
              <w:t>1</w:t>
            </w:r>
          </w:p>
        </w:tc>
        <w:tc>
          <w:tcPr>
            <w:tcW w:w="2977" w:type="dxa"/>
          </w:tcPr>
          <w:p w:rsidR="00292954" w:rsidRPr="00141E9E" w:rsidRDefault="00292954" w:rsidP="00953EC3">
            <w:pPr>
              <w:rPr>
                <w:sz w:val="20"/>
                <w:szCs w:val="20"/>
              </w:rPr>
            </w:pPr>
            <w:r w:rsidRPr="00141E9E">
              <w:rPr>
                <w:sz w:val="20"/>
                <w:szCs w:val="20"/>
              </w:rPr>
              <w:t>заявление о подключении</w:t>
            </w:r>
          </w:p>
        </w:tc>
        <w:tc>
          <w:tcPr>
            <w:tcW w:w="1418" w:type="dxa"/>
            <w:vAlign w:val="center"/>
          </w:tcPr>
          <w:p w:rsidR="00292954" w:rsidRPr="00141E9E" w:rsidRDefault="00292954" w:rsidP="00953EC3">
            <w:pPr>
              <w:jc w:val="center"/>
            </w:pPr>
            <w:r w:rsidRPr="00141E9E">
              <w:t>ДА</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ДА</w:t>
            </w:r>
          </w:p>
        </w:tc>
      </w:tr>
      <w:tr w:rsidR="00292954" w:rsidRPr="00141E9E" w:rsidTr="00953EC3">
        <w:trPr>
          <w:trHeight w:val="1016"/>
        </w:trPr>
        <w:tc>
          <w:tcPr>
            <w:tcW w:w="562" w:type="dxa"/>
            <w:vAlign w:val="center"/>
          </w:tcPr>
          <w:p w:rsidR="00292954" w:rsidRPr="00141E9E" w:rsidRDefault="00292954" w:rsidP="00953EC3">
            <w:pPr>
              <w:jc w:val="center"/>
            </w:pPr>
            <w:r w:rsidRPr="00141E9E">
              <w:t>2</w:t>
            </w:r>
          </w:p>
        </w:tc>
        <w:tc>
          <w:tcPr>
            <w:tcW w:w="2977" w:type="dxa"/>
          </w:tcPr>
          <w:p w:rsidR="00292954" w:rsidRPr="00141E9E" w:rsidRDefault="00292954" w:rsidP="00953EC3">
            <w:pPr>
              <w:rPr>
                <w:sz w:val="20"/>
                <w:szCs w:val="20"/>
              </w:rPr>
            </w:pPr>
            <w:r w:rsidRPr="00141E9E">
              <w:rPr>
                <w:color w:val="000000"/>
                <w:sz w:val="20"/>
                <w:szCs w:val="20"/>
                <w:shd w:val="clear" w:color="auto" w:fill="FFFFFF"/>
              </w:rPr>
              <w:t xml:space="preserve">копии учредительных документов (для </w:t>
            </w:r>
            <w:proofErr w:type="spellStart"/>
            <w:r w:rsidRPr="00141E9E">
              <w:rPr>
                <w:color w:val="000000"/>
                <w:sz w:val="20"/>
                <w:szCs w:val="20"/>
                <w:shd w:val="clear" w:color="auto" w:fill="FFFFFF"/>
              </w:rPr>
              <w:t>юр.лиц</w:t>
            </w:r>
            <w:proofErr w:type="spellEnd"/>
            <w:r w:rsidRPr="00141E9E">
              <w:rPr>
                <w:color w:val="000000"/>
                <w:sz w:val="20"/>
                <w:szCs w:val="20"/>
                <w:shd w:val="clear" w:color="auto" w:fill="FFFFFF"/>
              </w:rPr>
              <w:t>), а также документы, подтверждающие полномочия лица, подписавшего заявление</w:t>
            </w:r>
          </w:p>
        </w:tc>
        <w:tc>
          <w:tcPr>
            <w:tcW w:w="1418" w:type="dxa"/>
            <w:vAlign w:val="center"/>
          </w:tcPr>
          <w:p w:rsidR="00292954" w:rsidRPr="00141E9E" w:rsidRDefault="00292954" w:rsidP="00953EC3">
            <w:pPr>
              <w:jc w:val="center"/>
            </w:pPr>
            <w:r w:rsidRPr="00141E9E">
              <w:t>ДА</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ДА</w:t>
            </w:r>
          </w:p>
        </w:tc>
      </w:tr>
      <w:tr w:rsidR="00292954" w:rsidRPr="00141E9E" w:rsidTr="00953EC3">
        <w:tc>
          <w:tcPr>
            <w:tcW w:w="562" w:type="dxa"/>
            <w:vAlign w:val="center"/>
          </w:tcPr>
          <w:p w:rsidR="00292954" w:rsidRPr="00141E9E" w:rsidRDefault="00292954" w:rsidP="00953EC3">
            <w:pPr>
              <w:ind w:firstLine="708"/>
              <w:jc w:val="center"/>
            </w:pPr>
            <w:r w:rsidRPr="00141E9E">
              <w:t>33</w:t>
            </w:r>
          </w:p>
        </w:tc>
        <w:tc>
          <w:tcPr>
            <w:tcW w:w="2977" w:type="dxa"/>
          </w:tcPr>
          <w:p w:rsidR="00292954" w:rsidRPr="00141E9E" w:rsidRDefault="00292954" w:rsidP="00953EC3">
            <w:pPr>
              <w:rPr>
                <w:sz w:val="20"/>
                <w:szCs w:val="20"/>
              </w:rPr>
            </w:pPr>
            <w:r w:rsidRPr="00141E9E">
              <w:rPr>
                <w:color w:val="000000"/>
                <w:sz w:val="20"/>
                <w:szCs w:val="20"/>
                <w:shd w:val="clear" w:color="auto" w:fill="FFFFFF"/>
              </w:rPr>
              <w:t>нотариально заверенные копии правоустанавливающих документов на земельный участок,</w:t>
            </w:r>
          </w:p>
        </w:tc>
        <w:tc>
          <w:tcPr>
            <w:tcW w:w="1418" w:type="dxa"/>
            <w:vAlign w:val="center"/>
          </w:tcPr>
          <w:p w:rsidR="00292954" w:rsidRPr="00141E9E" w:rsidRDefault="00292954" w:rsidP="00953EC3">
            <w:pPr>
              <w:jc w:val="center"/>
            </w:pPr>
            <w:r w:rsidRPr="00141E9E">
              <w:t>ДА</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ДА</w:t>
            </w:r>
          </w:p>
        </w:tc>
      </w:tr>
      <w:tr w:rsidR="00292954" w:rsidRPr="00141E9E" w:rsidTr="00953EC3">
        <w:tc>
          <w:tcPr>
            <w:tcW w:w="562" w:type="dxa"/>
            <w:vAlign w:val="center"/>
          </w:tcPr>
          <w:p w:rsidR="00292954" w:rsidRPr="00141E9E" w:rsidRDefault="00292954" w:rsidP="00953EC3">
            <w:pPr>
              <w:jc w:val="center"/>
            </w:pPr>
            <w:r w:rsidRPr="00141E9E">
              <w:t>4</w:t>
            </w:r>
          </w:p>
        </w:tc>
        <w:tc>
          <w:tcPr>
            <w:tcW w:w="2977" w:type="dxa"/>
          </w:tcPr>
          <w:p w:rsidR="00292954" w:rsidRPr="00141E9E" w:rsidRDefault="00292954" w:rsidP="00953EC3">
            <w:pPr>
              <w:rPr>
                <w:sz w:val="20"/>
                <w:szCs w:val="20"/>
              </w:rPr>
            </w:pPr>
            <w:r w:rsidRPr="00141E9E">
              <w:rPr>
                <w:sz w:val="20"/>
                <w:szCs w:val="20"/>
              </w:rPr>
              <w:t>нотариально заверенные копии правоустанавливающих документов на подключаемый объект, ранее построенный и введенный в эксплуатацию</w:t>
            </w:r>
          </w:p>
        </w:tc>
        <w:tc>
          <w:tcPr>
            <w:tcW w:w="1418" w:type="dxa"/>
            <w:vAlign w:val="center"/>
          </w:tcPr>
          <w:p w:rsidR="00292954" w:rsidRPr="00141E9E" w:rsidRDefault="00292954" w:rsidP="00953EC3">
            <w:pPr>
              <w:jc w:val="center"/>
            </w:pPr>
            <w:r w:rsidRPr="00141E9E">
              <w:t>При наличии</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При наличии</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НЕТ</w:t>
            </w:r>
          </w:p>
        </w:tc>
      </w:tr>
      <w:tr w:rsidR="00292954" w:rsidRPr="00141E9E" w:rsidTr="00953EC3">
        <w:tc>
          <w:tcPr>
            <w:tcW w:w="562" w:type="dxa"/>
            <w:vAlign w:val="center"/>
          </w:tcPr>
          <w:p w:rsidR="00292954" w:rsidRPr="00141E9E" w:rsidRDefault="00292954" w:rsidP="00953EC3">
            <w:pPr>
              <w:jc w:val="center"/>
            </w:pPr>
            <w:r w:rsidRPr="00141E9E">
              <w:t>5</w:t>
            </w:r>
          </w:p>
        </w:tc>
        <w:tc>
          <w:tcPr>
            <w:tcW w:w="2977" w:type="dxa"/>
          </w:tcPr>
          <w:p w:rsidR="00292954" w:rsidRPr="00141E9E" w:rsidRDefault="00292954" w:rsidP="00953EC3">
            <w:pPr>
              <w:rPr>
                <w:sz w:val="20"/>
                <w:szCs w:val="20"/>
              </w:rPr>
            </w:pPr>
            <w:r w:rsidRPr="00141E9E">
              <w:rPr>
                <w:sz w:val="20"/>
                <w:szCs w:val="20"/>
              </w:rPr>
              <w:t>копия разрешения на строительство (*за исключением объектов, для строительства которых в соответствии с Градостроительным кодексом Российской Федерации выдача разрешения на строительство не требуется)</w:t>
            </w:r>
          </w:p>
        </w:tc>
        <w:tc>
          <w:tcPr>
            <w:tcW w:w="1418" w:type="dxa"/>
            <w:vAlign w:val="center"/>
          </w:tcPr>
          <w:p w:rsidR="00292954" w:rsidRPr="00141E9E" w:rsidRDefault="00292954" w:rsidP="00953EC3">
            <w:pPr>
              <w:jc w:val="center"/>
            </w:pPr>
            <w:r w:rsidRPr="00141E9E">
              <w:t>НЕТ</w:t>
            </w:r>
          </w:p>
        </w:tc>
        <w:tc>
          <w:tcPr>
            <w:tcW w:w="1417" w:type="dxa"/>
            <w:vAlign w:val="center"/>
          </w:tcPr>
          <w:p w:rsidR="00292954" w:rsidRPr="00141E9E" w:rsidRDefault="00292954" w:rsidP="00953EC3">
            <w:pPr>
              <w:jc w:val="center"/>
            </w:pPr>
            <w:r w:rsidRPr="00141E9E">
              <w:t>НЕТ</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ДА*</w:t>
            </w:r>
          </w:p>
        </w:tc>
      </w:tr>
      <w:tr w:rsidR="00292954" w:rsidRPr="00141E9E" w:rsidTr="00953EC3">
        <w:tc>
          <w:tcPr>
            <w:tcW w:w="562" w:type="dxa"/>
            <w:vAlign w:val="center"/>
          </w:tcPr>
          <w:p w:rsidR="00292954" w:rsidRPr="00141E9E" w:rsidRDefault="00292954" w:rsidP="00953EC3">
            <w:pPr>
              <w:jc w:val="center"/>
            </w:pPr>
            <w:r w:rsidRPr="00141E9E">
              <w:t>6</w:t>
            </w:r>
          </w:p>
        </w:tc>
        <w:tc>
          <w:tcPr>
            <w:tcW w:w="2977" w:type="dxa"/>
          </w:tcPr>
          <w:p w:rsidR="00292954" w:rsidRPr="00141E9E" w:rsidRDefault="00292954" w:rsidP="00953EC3">
            <w:pPr>
              <w:rPr>
                <w:sz w:val="20"/>
                <w:szCs w:val="20"/>
              </w:rPr>
            </w:pPr>
            <w:r w:rsidRPr="00141E9E">
              <w:rPr>
                <w:sz w:val="20"/>
                <w:szCs w:val="20"/>
              </w:rPr>
              <w:t>ситуационный план расположения объекта с привязкой к территории населенного пункта</w:t>
            </w:r>
          </w:p>
        </w:tc>
        <w:tc>
          <w:tcPr>
            <w:tcW w:w="1418" w:type="dxa"/>
            <w:vAlign w:val="center"/>
          </w:tcPr>
          <w:p w:rsidR="00292954" w:rsidRPr="00141E9E" w:rsidRDefault="00292954" w:rsidP="00953EC3">
            <w:pPr>
              <w:jc w:val="center"/>
            </w:pPr>
            <w:r w:rsidRPr="00141E9E">
              <w:t>ДА</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ДА</w:t>
            </w:r>
          </w:p>
        </w:tc>
      </w:tr>
      <w:tr w:rsidR="00292954" w:rsidRPr="00141E9E" w:rsidTr="00953EC3">
        <w:tc>
          <w:tcPr>
            <w:tcW w:w="562" w:type="dxa"/>
            <w:vAlign w:val="center"/>
          </w:tcPr>
          <w:p w:rsidR="00292954" w:rsidRPr="00141E9E" w:rsidRDefault="00292954" w:rsidP="00953EC3">
            <w:pPr>
              <w:jc w:val="center"/>
            </w:pPr>
            <w:r w:rsidRPr="00141E9E">
              <w:t>7</w:t>
            </w:r>
          </w:p>
        </w:tc>
        <w:tc>
          <w:tcPr>
            <w:tcW w:w="2977" w:type="dxa"/>
          </w:tcPr>
          <w:p w:rsidR="00292954" w:rsidRPr="00141E9E" w:rsidRDefault="00292954" w:rsidP="00953EC3">
            <w:pPr>
              <w:rPr>
                <w:sz w:val="20"/>
                <w:szCs w:val="20"/>
              </w:rPr>
            </w:pPr>
            <w:r w:rsidRPr="00141E9E">
              <w:rPr>
                <w:sz w:val="20"/>
                <w:szCs w:val="20"/>
              </w:rPr>
              <w:t>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tc>
        <w:tc>
          <w:tcPr>
            <w:tcW w:w="1418" w:type="dxa"/>
            <w:vAlign w:val="center"/>
          </w:tcPr>
          <w:p w:rsidR="00292954" w:rsidRPr="00141E9E" w:rsidRDefault="00292954" w:rsidP="00953EC3">
            <w:pPr>
              <w:jc w:val="center"/>
            </w:pPr>
            <w:r w:rsidRPr="00141E9E">
              <w:t>ДА</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ДА</w:t>
            </w:r>
          </w:p>
        </w:tc>
      </w:tr>
      <w:tr w:rsidR="00292954" w:rsidRPr="00141E9E" w:rsidTr="00953EC3">
        <w:tc>
          <w:tcPr>
            <w:tcW w:w="562" w:type="dxa"/>
            <w:vAlign w:val="center"/>
          </w:tcPr>
          <w:p w:rsidR="00292954" w:rsidRPr="00141E9E" w:rsidRDefault="00292954" w:rsidP="00953EC3">
            <w:pPr>
              <w:jc w:val="center"/>
            </w:pPr>
            <w:r w:rsidRPr="00141E9E">
              <w:t>8</w:t>
            </w:r>
          </w:p>
        </w:tc>
        <w:tc>
          <w:tcPr>
            <w:tcW w:w="2977" w:type="dxa"/>
          </w:tcPr>
          <w:p w:rsidR="00292954" w:rsidRPr="00141E9E" w:rsidRDefault="00292954" w:rsidP="00953EC3">
            <w:pPr>
              <w:rPr>
                <w:sz w:val="20"/>
                <w:szCs w:val="20"/>
              </w:rPr>
            </w:pPr>
            <w:r w:rsidRPr="00141E9E">
              <w:rPr>
                <w:sz w:val="20"/>
                <w:szCs w:val="20"/>
              </w:rPr>
              <w:t>информация о сроках строительства (реконструкции) и ввода в эксплуатацию строящегося (реконструируемого) объекта;</w:t>
            </w:r>
          </w:p>
        </w:tc>
        <w:tc>
          <w:tcPr>
            <w:tcW w:w="1418" w:type="dxa"/>
            <w:vAlign w:val="center"/>
          </w:tcPr>
          <w:p w:rsidR="00292954" w:rsidRPr="00141E9E" w:rsidRDefault="00292954" w:rsidP="00953EC3">
            <w:pPr>
              <w:jc w:val="center"/>
            </w:pPr>
            <w:r w:rsidRPr="00141E9E">
              <w:t>ДА</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ДА</w:t>
            </w:r>
          </w:p>
        </w:tc>
      </w:tr>
      <w:tr w:rsidR="00292954" w:rsidRPr="00141E9E" w:rsidTr="00953EC3">
        <w:tc>
          <w:tcPr>
            <w:tcW w:w="562" w:type="dxa"/>
            <w:vAlign w:val="center"/>
          </w:tcPr>
          <w:p w:rsidR="00292954" w:rsidRPr="00141E9E" w:rsidRDefault="00292954" w:rsidP="00953EC3">
            <w:pPr>
              <w:jc w:val="center"/>
            </w:pPr>
            <w:r w:rsidRPr="00141E9E">
              <w:t>9</w:t>
            </w:r>
          </w:p>
        </w:tc>
        <w:tc>
          <w:tcPr>
            <w:tcW w:w="2977" w:type="dxa"/>
          </w:tcPr>
          <w:p w:rsidR="00292954" w:rsidRPr="00141E9E" w:rsidRDefault="00292954" w:rsidP="00953EC3">
            <w:pPr>
              <w:rPr>
                <w:sz w:val="20"/>
                <w:szCs w:val="20"/>
              </w:rPr>
            </w:pPr>
            <w:r w:rsidRPr="00141E9E">
              <w:rPr>
                <w:sz w:val="20"/>
                <w:szCs w:val="20"/>
              </w:rPr>
              <w:t xml:space="preserve">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w:t>
            </w:r>
            <w:r w:rsidRPr="00141E9E">
              <w:rPr>
                <w:sz w:val="20"/>
                <w:szCs w:val="20"/>
              </w:rPr>
              <w:lastRenderedPageBreak/>
              <w:t>поверхностных сточных вод, а также с распределением общего объема сточных вод по канализационным выпускам (в процентах);</w:t>
            </w:r>
          </w:p>
        </w:tc>
        <w:tc>
          <w:tcPr>
            <w:tcW w:w="1418" w:type="dxa"/>
            <w:vAlign w:val="center"/>
          </w:tcPr>
          <w:p w:rsidR="00292954" w:rsidRPr="00141E9E" w:rsidRDefault="00292954" w:rsidP="00953EC3">
            <w:pPr>
              <w:jc w:val="center"/>
            </w:pPr>
            <w:r w:rsidRPr="00141E9E">
              <w:lastRenderedPageBreak/>
              <w:t>ДА</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ДА</w:t>
            </w:r>
          </w:p>
        </w:tc>
      </w:tr>
      <w:tr w:rsidR="00292954" w:rsidRPr="00141E9E" w:rsidTr="00953EC3">
        <w:tc>
          <w:tcPr>
            <w:tcW w:w="562" w:type="dxa"/>
            <w:vAlign w:val="center"/>
          </w:tcPr>
          <w:p w:rsidR="00292954" w:rsidRPr="00141E9E" w:rsidRDefault="00292954" w:rsidP="00953EC3">
            <w:pPr>
              <w:jc w:val="center"/>
            </w:pPr>
            <w:r w:rsidRPr="00141E9E">
              <w:lastRenderedPageBreak/>
              <w:t>10</w:t>
            </w:r>
          </w:p>
        </w:tc>
        <w:tc>
          <w:tcPr>
            <w:tcW w:w="2977" w:type="dxa"/>
          </w:tcPr>
          <w:p w:rsidR="00292954" w:rsidRPr="00141E9E" w:rsidRDefault="00292954" w:rsidP="00953EC3">
            <w:pPr>
              <w:rPr>
                <w:sz w:val="20"/>
                <w:szCs w:val="20"/>
              </w:rPr>
            </w:pPr>
            <w:r w:rsidRPr="00141E9E">
              <w:rPr>
                <w:sz w:val="20"/>
                <w:szCs w:val="20"/>
              </w:rPr>
              <w:t>сведения о составе и свойствах сточных вод, намеченных к отведению в централизованную систему водоотведения;</w:t>
            </w:r>
          </w:p>
        </w:tc>
        <w:tc>
          <w:tcPr>
            <w:tcW w:w="1418" w:type="dxa"/>
            <w:vAlign w:val="center"/>
          </w:tcPr>
          <w:p w:rsidR="00292954" w:rsidRPr="00141E9E" w:rsidRDefault="00292954" w:rsidP="00953EC3">
            <w:pPr>
              <w:jc w:val="center"/>
            </w:pPr>
            <w:r w:rsidRPr="00141E9E">
              <w:t>При наличии</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При наличии</w:t>
            </w:r>
          </w:p>
        </w:tc>
      </w:tr>
      <w:tr w:rsidR="00292954" w:rsidRPr="00141E9E" w:rsidTr="00953EC3">
        <w:tc>
          <w:tcPr>
            <w:tcW w:w="562" w:type="dxa"/>
            <w:vAlign w:val="center"/>
          </w:tcPr>
          <w:p w:rsidR="00292954" w:rsidRPr="00141E9E" w:rsidRDefault="00292954" w:rsidP="00953EC3">
            <w:pPr>
              <w:jc w:val="center"/>
            </w:pPr>
            <w:r w:rsidRPr="00141E9E">
              <w:t>11</w:t>
            </w:r>
          </w:p>
        </w:tc>
        <w:tc>
          <w:tcPr>
            <w:tcW w:w="2977" w:type="dxa"/>
          </w:tcPr>
          <w:p w:rsidR="00292954" w:rsidRPr="00141E9E" w:rsidRDefault="00292954" w:rsidP="00953EC3">
            <w:pPr>
              <w:rPr>
                <w:sz w:val="20"/>
                <w:szCs w:val="20"/>
              </w:rPr>
            </w:pPr>
            <w:r w:rsidRPr="00141E9E">
              <w:rPr>
                <w:sz w:val="20"/>
                <w:szCs w:val="20"/>
              </w:rPr>
              <w:t>сведения о назначении объекта, высоте и об этажности зданий, строений, сооружений;</w:t>
            </w:r>
          </w:p>
        </w:tc>
        <w:tc>
          <w:tcPr>
            <w:tcW w:w="1418" w:type="dxa"/>
            <w:vAlign w:val="center"/>
          </w:tcPr>
          <w:p w:rsidR="00292954" w:rsidRPr="00141E9E" w:rsidRDefault="00292954" w:rsidP="00953EC3">
            <w:pPr>
              <w:jc w:val="center"/>
            </w:pPr>
            <w:r w:rsidRPr="00141E9E">
              <w:t>ДА</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ДА</w:t>
            </w:r>
          </w:p>
        </w:tc>
      </w:tr>
      <w:tr w:rsidR="00292954" w:rsidRPr="00141E9E" w:rsidTr="00953EC3">
        <w:tc>
          <w:tcPr>
            <w:tcW w:w="562" w:type="dxa"/>
            <w:vAlign w:val="center"/>
          </w:tcPr>
          <w:p w:rsidR="00292954" w:rsidRPr="00141E9E" w:rsidRDefault="00292954" w:rsidP="00953EC3">
            <w:pPr>
              <w:jc w:val="center"/>
            </w:pPr>
            <w:r w:rsidRPr="00141E9E">
              <w:t>12</w:t>
            </w:r>
          </w:p>
        </w:tc>
        <w:tc>
          <w:tcPr>
            <w:tcW w:w="2977" w:type="dxa"/>
          </w:tcPr>
          <w:p w:rsidR="00292954" w:rsidRPr="00141E9E" w:rsidRDefault="00292954" w:rsidP="00953EC3">
            <w:pPr>
              <w:rPr>
                <w:sz w:val="20"/>
                <w:szCs w:val="20"/>
              </w:rPr>
            </w:pPr>
            <w:r w:rsidRPr="00141E9E">
              <w:rPr>
                <w:sz w:val="20"/>
                <w:szCs w:val="20"/>
              </w:rPr>
              <w:t>градостроительный план земельного участка</w:t>
            </w:r>
          </w:p>
        </w:tc>
        <w:tc>
          <w:tcPr>
            <w:tcW w:w="1418" w:type="dxa"/>
            <w:vAlign w:val="center"/>
          </w:tcPr>
          <w:p w:rsidR="00292954" w:rsidRPr="00141E9E" w:rsidRDefault="00292954" w:rsidP="00953EC3">
            <w:pPr>
              <w:jc w:val="center"/>
            </w:pPr>
            <w:r w:rsidRPr="00141E9E">
              <w:t>При наличии</w:t>
            </w:r>
          </w:p>
        </w:tc>
        <w:tc>
          <w:tcPr>
            <w:tcW w:w="1417" w:type="dxa"/>
            <w:vAlign w:val="center"/>
          </w:tcPr>
          <w:p w:rsidR="00292954" w:rsidRPr="00141E9E" w:rsidRDefault="00292954" w:rsidP="00953EC3">
            <w:pPr>
              <w:jc w:val="center"/>
            </w:pPr>
            <w:r w:rsidRPr="00141E9E">
              <w:t>При наличии</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НЕТ</w:t>
            </w:r>
          </w:p>
        </w:tc>
      </w:tr>
      <w:tr w:rsidR="00292954" w:rsidRPr="00141E9E" w:rsidTr="00953EC3">
        <w:tc>
          <w:tcPr>
            <w:tcW w:w="562" w:type="dxa"/>
            <w:vAlign w:val="center"/>
          </w:tcPr>
          <w:p w:rsidR="00292954" w:rsidRPr="00141E9E" w:rsidRDefault="00292954" w:rsidP="00953EC3">
            <w:pPr>
              <w:jc w:val="center"/>
            </w:pPr>
            <w:r w:rsidRPr="00141E9E">
              <w:t>13</w:t>
            </w:r>
          </w:p>
        </w:tc>
        <w:tc>
          <w:tcPr>
            <w:tcW w:w="2977" w:type="dxa"/>
          </w:tcPr>
          <w:p w:rsidR="00292954" w:rsidRPr="00141E9E" w:rsidRDefault="00292954" w:rsidP="00953EC3">
            <w:pPr>
              <w:rPr>
                <w:sz w:val="20"/>
                <w:szCs w:val="20"/>
              </w:rPr>
            </w:pPr>
            <w:r w:rsidRPr="00141E9E">
              <w:rPr>
                <w:sz w:val="20"/>
                <w:szCs w:val="20"/>
              </w:rPr>
              <w:t>проект планировки территории и проект межевания территории</w:t>
            </w:r>
          </w:p>
        </w:tc>
        <w:tc>
          <w:tcPr>
            <w:tcW w:w="1418" w:type="dxa"/>
            <w:vAlign w:val="center"/>
          </w:tcPr>
          <w:p w:rsidR="00292954" w:rsidRPr="00141E9E" w:rsidRDefault="00292954" w:rsidP="00953EC3">
            <w:pPr>
              <w:jc w:val="center"/>
            </w:pPr>
            <w:r w:rsidRPr="00141E9E">
              <w:t>НЕТ</w:t>
            </w:r>
          </w:p>
        </w:tc>
        <w:tc>
          <w:tcPr>
            <w:tcW w:w="1417" w:type="dxa"/>
            <w:vAlign w:val="center"/>
          </w:tcPr>
          <w:p w:rsidR="00292954" w:rsidRPr="00141E9E" w:rsidRDefault="00292954" w:rsidP="00953EC3">
            <w:pPr>
              <w:jc w:val="center"/>
            </w:pPr>
            <w:r w:rsidRPr="00141E9E">
              <w:t>НЕТ</w:t>
            </w:r>
          </w:p>
        </w:tc>
        <w:tc>
          <w:tcPr>
            <w:tcW w:w="1218" w:type="dxa"/>
            <w:vAlign w:val="center"/>
          </w:tcPr>
          <w:p w:rsidR="00292954" w:rsidRPr="00141E9E" w:rsidRDefault="00292954" w:rsidP="00953EC3">
            <w:pPr>
              <w:jc w:val="center"/>
            </w:pPr>
            <w:r w:rsidRPr="00141E9E">
              <w:t>НЕТ</w:t>
            </w:r>
          </w:p>
        </w:tc>
        <w:tc>
          <w:tcPr>
            <w:tcW w:w="997" w:type="dxa"/>
            <w:vAlign w:val="center"/>
          </w:tcPr>
          <w:p w:rsidR="00292954" w:rsidRPr="00141E9E" w:rsidRDefault="00292954" w:rsidP="00953EC3">
            <w:pPr>
              <w:jc w:val="center"/>
            </w:pPr>
            <w:r w:rsidRPr="00141E9E">
              <w:t>НЕТ</w:t>
            </w:r>
          </w:p>
        </w:tc>
        <w:tc>
          <w:tcPr>
            <w:tcW w:w="909" w:type="dxa"/>
            <w:vAlign w:val="center"/>
          </w:tcPr>
          <w:p w:rsidR="00292954" w:rsidRPr="00141E9E" w:rsidRDefault="00292954" w:rsidP="00953EC3">
            <w:pPr>
              <w:jc w:val="center"/>
            </w:pPr>
            <w:r w:rsidRPr="00141E9E">
              <w:t>ДА</w:t>
            </w:r>
          </w:p>
        </w:tc>
      </w:tr>
      <w:tr w:rsidR="00292954" w:rsidRPr="00141E9E" w:rsidTr="00953EC3">
        <w:tc>
          <w:tcPr>
            <w:tcW w:w="562" w:type="dxa"/>
            <w:vAlign w:val="center"/>
          </w:tcPr>
          <w:p w:rsidR="00292954" w:rsidRPr="00141E9E" w:rsidRDefault="00292954" w:rsidP="00953EC3">
            <w:pPr>
              <w:jc w:val="center"/>
            </w:pPr>
            <w:r w:rsidRPr="00141E9E">
              <w:t>14</w:t>
            </w:r>
          </w:p>
        </w:tc>
        <w:tc>
          <w:tcPr>
            <w:tcW w:w="2977" w:type="dxa"/>
          </w:tcPr>
          <w:p w:rsidR="00292954" w:rsidRPr="00141E9E" w:rsidRDefault="00292954" w:rsidP="00953EC3">
            <w:pPr>
              <w:rPr>
                <w:sz w:val="20"/>
                <w:szCs w:val="20"/>
              </w:rPr>
            </w:pPr>
            <w:r w:rsidRPr="00141E9E">
              <w:rPr>
                <w:sz w:val="20"/>
                <w:szCs w:val="20"/>
              </w:rPr>
              <w:t>результаты инженерных изысканий либо ссылка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w:t>
            </w:r>
          </w:p>
        </w:tc>
        <w:tc>
          <w:tcPr>
            <w:tcW w:w="1418" w:type="dxa"/>
            <w:vAlign w:val="center"/>
          </w:tcPr>
          <w:p w:rsidR="00292954" w:rsidRPr="00141E9E" w:rsidRDefault="00292954" w:rsidP="00953EC3">
            <w:pPr>
              <w:jc w:val="center"/>
            </w:pPr>
            <w:r w:rsidRPr="00141E9E">
              <w:t>При наличии</w:t>
            </w:r>
          </w:p>
        </w:tc>
        <w:tc>
          <w:tcPr>
            <w:tcW w:w="1417" w:type="dxa"/>
            <w:vAlign w:val="center"/>
          </w:tcPr>
          <w:p w:rsidR="00292954" w:rsidRPr="00141E9E" w:rsidRDefault="00292954" w:rsidP="00953EC3">
            <w:pPr>
              <w:jc w:val="center"/>
            </w:pPr>
            <w:r w:rsidRPr="00141E9E">
              <w:t>ДА</w:t>
            </w:r>
          </w:p>
        </w:tc>
        <w:tc>
          <w:tcPr>
            <w:tcW w:w="1218" w:type="dxa"/>
            <w:vAlign w:val="center"/>
          </w:tcPr>
          <w:p w:rsidR="00292954" w:rsidRPr="00141E9E" w:rsidRDefault="00292954" w:rsidP="00953EC3">
            <w:pPr>
              <w:jc w:val="center"/>
            </w:pPr>
            <w:r w:rsidRPr="00141E9E">
              <w:t>ДА</w:t>
            </w:r>
          </w:p>
        </w:tc>
        <w:tc>
          <w:tcPr>
            <w:tcW w:w="997" w:type="dxa"/>
            <w:vAlign w:val="center"/>
          </w:tcPr>
          <w:p w:rsidR="00292954" w:rsidRPr="00141E9E" w:rsidRDefault="00292954" w:rsidP="00953EC3">
            <w:pPr>
              <w:jc w:val="center"/>
            </w:pPr>
            <w:r w:rsidRPr="00141E9E">
              <w:t>ДА</w:t>
            </w:r>
          </w:p>
        </w:tc>
        <w:tc>
          <w:tcPr>
            <w:tcW w:w="909" w:type="dxa"/>
            <w:vAlign w:val="center"/>
          </w:tcPr>
          <w:p w:rsidR="00292954" w:rsidRPr="00141E9E" w:rsidRDefault="00292954" w:rsidP="00953EC3">
            <w:pPr>
              <w:jc w:val="center"/>
            </w:pPr>
            <w:r w:rsidRPr="00141E9E">
              <w:t>ДА</w:t>
            </w:r>
          </w:p>
        </w:tc>
      </w:tr>
    </w:tbl>
    <w:p w:rsidR="00292954" w:rsidRPr="00141E9E"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Default="00292954" w:rsidP="00292954">
      <w:pPr>
        <w:jc w:val="right"/>
        <w:rPr>
          <w:sz w:val="20"/>
          <w:szCs w:val="20"/>
        </w:rPr>
      </w:pPr>
    </w:p>
    <w:p w:rsidR="00292954" w:rsidRPr="00141E9E" w:rsidRDefault="00292954" w:rsidP="00292954">
      <w:pPr>
        <w:jc w:val="right"/>
        <w:rPr>
          <w:sz w:val="20"/>
          <w:szCs w:val="20"/>
        </w:rPr>
      </w:pPr>
    </w:p>
    <w:p w:rsidR="00292954" w:rsidRDefault="00292954" w:rsidP="00292954">
      <w:pPr>
        <w:jc w:val="both"/>
        <w:rPr>
          <w:sz w:val="20"/>
          <w:szCs w:val="20"/>
        </w:rPr>
      </w:pPr>
    </w:p>
    <w:p w:rsidR="00292954" w:rsidRDefault="00292954" w:rsidP="00292954">
      <w:pPr>
        <w:jc w:val="both"/>
        <w:rPr>
          <w:sz w:val="20"/>
          <w:szCs w:val="20"/>
        </w:rPr>
      </w:pPr>
    </w:p>
    <w:p w:rsidR="00292954" w:rsidRPr="00292954" w:rsidRDefault="00292954" w:rsidP="00292954">
      <w:pPr>
        <w:jc w:val="both"/>
      </w:pPr>
      <w:r w:rsidRPr="00292954">
        <w:lastRenderedPageBreak/>
        <w:t>ВИДЫ ПРАВОУСТАНАВЛИВАЮЩИХ ДОКУМЕНТОВ НА ЗЕМЕЛЬНЫЙ УЧАСТОК:</w:t>
      </w:r>
    </w:p>
    <w:p w:rsidR="00292954" w:rsidRPr="00292954" w:rsidRDefault="00292954" w:rsidP="00292954">
      <w:pPr>
        <w:jc w:val="both"/>
      </w:pPr>
    </w:p>
    <w:p w:rsidR="00292954" w:rsidRPr="00292954" w:rsidRDefault="00292954" w:rsidP="00292954">
      <w:pPr>
        <w:jc w:val="both"/>
      </w:pPr>
      <w:r w:rsidRPr="00292954">
        <w:t>1.</w:t>
      </w:r>
      <w:r w:rsidRPr="00292954">
        <w:tab/>
        <w:t>ВЫДАННОГО В РАМКАХ РОССИЙСКОГО ЗАКОНОДАТЕЛЬСТВА:</w:t>
      </w:r>
    </w:p>
    <w:p w:rsidR="00292954" w:rsidRPr="00292954" w:rsidRDefault="00292954" w:rsidP="00292954">
      <w:pPr>
        <w:jc w:val="both"/>
      </w:pPr>
      <w:r w:rsidRPr="00292954">
        <w:t>1.1.</w:t>
      </w:r>
      <w:r w:rsidRPr="00292954">
        <w:tab/>
        <w:t>акты, изданные органами государственной власти или органами местного самоуправления, устанавливающие наличие, возникновение, переход, прекращение права или ограничение права и обременение объекта недвижимости (постановления, решения);</w:t>
      </w:r>
    </w:p>
    <w:p w:rsidR="00292954" w:rsidRPr="00292954" w:rsidRDefault="00292954" w:rsidP="00292954">
      <w:pPr>
        <w:jc w:val="both"/>
      </w:pPr>
      <w:r w:rsidRPr="00292954">
        <w:t>1.2.</w:t>
      </w:r>
      <w:r w:rsidRPr="00292954">
        <w:tab/>
        <w:t>договоры (купли-продажи, дарения, мены, ренты, аренды, безвозмездного пользования) и другие сделки в отношении недвижимого имущества;</w:t>
      </w:r>
    </w:p>
    <w:p w:rsidR="00292954" w:rsidRPr="00292954" w:rsidRDefault="00292954" w:rsidP="00292954">
      <w:pPr>
        <w:jc w:val="both"/>
      </w:pPr>
      <w:r w:rsidRPr="00292954">
        <w:t>1.3.</w:t>
      </w:r>
      <w:r w:rsidRPr="00292954">
        <w:tab/>
        <w:t>свидетельства о праве на наследство;</w:t>
      </w:r>
    </w:p>
    <w:p w:rsidR="00292954" w:rsidRPr="00292954" w:rsidRDefault="00292954" w:rsidP="00292954">
      <w:pPr>
        <w:jc w:val="both"/>
      </w:pPr>
      <w:r w:rsidRPr="00292954">
        <w:t>1.4.</w:t>
      </w:r>
      <w:r w:rsidRPr="00292954">
        <w:tab/>
        <w:t>вступившие в законную силу судебные акты (решения, постановления);</w:t>
      </w:r>
    </w:p>
    <w:p w:rsidR="00292954" w:rsidRPr="00292954" w:rsidRDefault="00292954" w:rsidP="00292954">
      <w:pPr>
        <w:jc w:val="both"/>
      </w:pPr>
      <w:r w:rsidRPr="00292954">
        <w:t>1.5.</w:t>
      </w:r>
      <w:r w:rsidRPr="00292954">
        <w:tab/>
        <w:t>акты (свидетельства) о правах на недвижимое имущество, выданные уполномоченными органами государственной власти.</w:t>
      </w:r>
    </w:p>
    <w:p w:rsidR="00292954" w:rsidRPr="00292954" w:rsidRDefault="00292954" w:rsidP="00292954">
      <w:pPr>
        <w:jc w:val="both"/>
      </w:pPr>
      <w:r w:rsidRPr="00292954">
        <w:t xml:space="preserve">с приложением выписки из Единого государственного реестра недвижимости (ЕГРН), выданной не позднее одного месяца до даты ее представления в ГУП РК "Вода Крыма" и </w:t>
      </w:r>
      <w:proofErr w:type="gramStart"/>
      <w:r w:rsidRPr="00292954">
        <w:t>удостоверенной подписью должностного лица</w:t>
      </w:r>
      <w:proofErr w:type="gramEnd"/>
      <w:r w:rsidRPr="00292954">
        <w:t xml:space="preserve"> и печатью выдавшей организации (например, Многофункциональный центр).</w:t>
      </w:r>
    </w:p>
    <w:p w:rsidR="00292954" w:rsidRPr="00292954" w:rsidRDefault="00292954" w:rsidP="00292954">
      <w:pPr>
        <w:jc w:val="both"/>
      </w:pPr>
    </w:p>
    <w:p w:rsidR="00292954" w:rsidRPr="00292954" w:rsidRDefault="00292954" w:rsidP="00292954">
      <w:pPr>
        <w:jc w:val="both"/>
      </w:pPr>
      <w:r w:rsidRPr="00292954">
        <w:t>2.</w:t>
      </w:r>
      <w:r w:rsidRPr="00292954">
        <w:tab/>
        <w:t>ВЫДАННОГО В РАМКАХ УКРАИНСКОГО ЗАКОНОДАТЕЛЬСТВА:</w:t>
      </w:r>
    </w:p>
    <w:p w:rsidR="00292954" w:rsidRPr="00292954" w:rsidRDefault="00292954" w:rsidP="00292954">
      <w:pPr>
        <w:jc w:val="both"/>
      </w:pPr>
      <w:r w:rsidRPr="00292954">
        <w:t>2.1.</w:t>
      </w:r>
      <w:r w:rsidRPr="00292954">
        <w:tab/>
        <w:t>договор (купли-продажи, дарения, мены, ренты, аренды, безвозмездного пользования);</w:t>
      </w:r>
    </w:p>
    <w:p w:rsidR="00292954" w:rsidRPr="00292954" w:rsidRDefault="00292954" w:rsidP="00292954">
      <w:pPr>
        <w:jc w:val="both"/>
      </w:pPr>
      <w:r w:rsidRPr="00292954">
        <w:t>2.2.</w:t>
      </w:r>
      <w:r w:rsidRPr="00292954">
        <w:tab/>
        <w:t>свидетельство о праве собственности на долю в общем имуществе супругов в случае смерти одного из супругов, выданное нотариусом или консульским учреждением Украины, или его дубликат,</w:t>
      </w:r>
    </w:p>
    <w:p w:rsidR="00292954" w:rsidRPr="00292954" w:rsidRDefault="00292954" w:rsidP="00292954">
      <w:pPr>
        <w:jc w:val="both"/>
      </w:pPr>
      <w:r w:rsidRPr="00292954">
        <w:t>2.3.</w:t>
      </w:r>
      <w:r w:rsidRPr="00292954">
        <w:tab/>
        <w:t>свидетельство о праве на наследство, выданное нотариусом или консульским учреждением Украины, или его дубликат;</w:t>
      </w:r>
    </w:p>
    <w:p w:rsidR="00292954" w:rsidRPr="00292954" w:rsidRDefault="00292954" w:rsidP="00292954">
      <w:pPr>
        <w:jc w:val="both"/>
      </w:pPr>
      <w:r w:rsidRPr="00292954">
        <w:t>2.4.</w:t>
      </w:r>
      <w:r w:rsidRPr="00292954">
        <w:tab/>
        <w:t>выданное нотариусом свидетельство о приобретении имущества с публичных торгов (аукционов) и свидетельство о приобретении имущества с публичных торгов (аукционов), если публичные торги (аукционы) не состоялись, или их дубликатов;</w:t>
      </w:r>
    </w:p>
    <w:p w:rsidR="00292954" w:rsidRPr="00292954" w:rsidRDefault="00292954" w:rsidP="00292954">
      <w:pPr>
        <w:jc w:val="both"/>
      </w:pPr>
      <w:r w:rsidRPr="00292954">
        <w:t>2.5.</w:t>
      </w:r>
      <w:r w:rsidRPr="00292954">
        <w:tab/>
        <w:t>государственный акт на право частной собственности на землю, государственный акт на право собственности на землю, государственный акт на право собственности на земельный участок или государственный акт на право постоянного пользования землей, выданные до 1 января 2013 года;</w:t>
      </w:r>
    </w:p>
    <w:p w:rsidR="00292954" w:rsidRPr="00292954" w:rsidRDefault="00292954" w:rsidP="00292954">
      <w:pPr>
        <w:jc w:val="both"/>
      </w:pPr>
      <w:r w:rsidRPr="00292954">
        <w:t>2.6.</w:t>
      </w:r>
      <w:r w:rsidRPr="00292954">
        <w:tab/>
        <w:t>решение суда, вступившее в законную силу, о праве собственности и других вещных прав на недвижимое имущество;</w:t>
      </w:r>
    </w:p>
    <w:p w:rsidR="00292954" w:rsidRPr="00292954" w:rsidRDefault="00292954" w:rsidP="00292954">
      <w:pPr>
        <w:jc w:val="both"/>
      </w:pPr>
      <w:r w:rsidRPr="00292954">
        <w:t>2.7.</w:t>
      </w:r>
      <w:r w:rsidRPr="00292954">
        <w:tab/>
        <w:t>определение суда об утверждении (признании) мирового соглашения;</w:t>
      </w:r>
    </w:p>
    <w:p w:rsidR="00292954" w:rsidRPr="00292954" w:rsidRDefault="00292954" w:rsidP="00292954">
      <w:pPr>
        <w:jc w:val="both"/>
      </w:pPr>
      <w:r w:rsidRPr="00292954">
        <w:t>2.8.</w:t>
      </w:r>
      <w:r w:rsidRPr="00292954">
        <w:tab/>
        <w:t>завещание, которое устанавливает сервитут на недвижимое имущество;</w:t>
      </w:r>
    </w:p>
    <w:p w:rsidR="00292954" w:rsidRPr="00292954" w:rsidRDefault="00292954" w:rsidP="00292954">
      <w:pPr>
        <w:jc w:val="both"/>
      </w:pPr>
      <w:r w:rsidRPr="00292954">
        <w:t>2.9.</w:t>
      </w:r>
      <w:r w:rsidRPr="00292954">
        <w:tab/>
        <w:t>иные документы, в соответствии с законодательством подтверждающие приобретение, изменение или прекращение прав на недвижимое имущество.</w:t>
      </w:r>
    </w:p>
    <w:p w:rsidR="0016130D" w:rsidRPr="00292954" w:rsidRDefault="00292954" w:rsidP="00292954">
      <w:pPr>
        <w:jc w:val="both"/>
        <w:rPr>
          <w:b/>
        </w:rPr>
      </w:pPr>
      <w:r w:rsidRPr="00292954">
        <w:t xml:space="preserve">с приложением выписки из Единого государственного реестра недвижимости (ЕГРН), выданной не позднее одного месяца до даты ее представления в ГУП РК "Вода Крыма" и </w:t>
      </w:r>
      <w:proofErr w:type="gramStart"/>
      <w:r w:rsidRPr="00292954">
        <w:t>удостоверенной подписью</w:t>
      </w:r>
      <w:bookmarkStart w:id="1" w:name="_GoBack"/>
      <w:bookmarkEnd w:id="1"/>
      <w:r w:rsidRPr="00292954">
        <w:t xml:space="preserve"> должностного лица</w:t>
      </w:r>
      <w:proofErr w:type="gramEnd"/>
      <w:r w:rsidRPr="00292954">
        <w:t xml:space="preserve"> и печатью выдавшей организации (например, Многофункциональный центр).</w:t>
      </w:r>
    </w:p>
    <w:sectPr w:rsidR="0016130D" w:rsidRPr="00292954" w:rsidSect="00292954">
      <w:pgSz w:w="11900" w:h="16840"/>
      <w:pgMar w:top="1134" w:right="567" w:bottom="113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8A9" w:rsidRDefault="003F38A9">
      <w:r>
        <w:separator/>
      </w:r>
    </w:p>
  </w:endnote>
  <w:endnote w:type="continuationSeparator" w:id="0">
    <w:p w:rsidR="003F38A9" w:rsidRDefault="003F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8003" w:usb1="00000000" w:usb2="00000000" w:usb3="00000000" w:csb0="00000001" w:csb1="00000000"/>
  </w:font>
  <w:font w:name="FreeSans">
    <w:altName w:val="Yu Gothic UI"/>
    <w:charset w:val="00"/>
    <w:family w:val="auto"/>
    <w:pitch w:val="variable"/>
  </w:font>
  <w:font w:name="Segoe UI">
    <w:panose1 w:val="020B0502040204020203"/>
    <w:charset w:val="CC"/>
    <w:family w:val="swiss"/>
    <w:pitch w:val="variable"/>
    <w:sig w:usb0="E4002EFF" w:usb1="C000E47F"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8A9" w:rsidRDefault="003F38A9">
      <w:r>
        <w:separator/>
      </w:r>
    </w:p>
  </w:footnote>
  <w:footnote w:type="continuationSeparator" w:id="0">
    <w:p w:rsidR="003F38A9" w:rsidRDefault="003F38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FB8" w:rsidRDefault="00637FB8" w:rsidP="00292954">
    <w:pPr>
      <w:pStyle w:val="a8"/>
      <w:tabs>
        <w:tab w:val="clear" w:pos="4677"/>
        <w:tab w:val="clear" w:pos="9355"/>
      </w:tabs>
    </w:pPr>
  </w:p>
  <w:p w:rsidR="00637FB8" w:rsidRDefault="00637FB8" w:rsidP="00292954">
    <w:pPr>
      <w:pStyle w:val="a8"/>
      <w:tabs>
        <w:tab w:val="clear" w:pos="4677"/>
        <w:tab w:val="clear" w:pos="9355"/>
      </w:tabs>
    </w:pPr>
  </w:p>
  <w:p w:rsidR="00637FB8" w:rsidRDefault="00637FB8" w:rsidP="00B27319">
    <w:pPr>
      <w:pStyle w:val="a8"/>
      <w:tabs>
        <w:tab w:val="clear" w:pos="4677"/>
        <w:tab w:val="clear" w:pos="9355"/>
      </w:tabs>
      <w:ind w:left="5387"/>
    </w:pPr>
  </w:p>
  <w:p w:rsidR="00637FB8" w:rsidRDefault="00637FB8" w:rsidP="00B27319">
    <w:pPr>
      <w:pStyle w:val="a8"/>
      <w:tabs>
        <w:tab w:val="clear" w:pos="4677"/>
        <w:tab w:val="clear" w:pos="9355"/>
      </w:tabs>
      <w:ind w:left="538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D148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6027AB"/>
    <w:multiLevelType w:val="multilevel"/>
    <w:tmpl w:val="B13CE0F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CD36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0057DF"/>
    <w:multiLevelType w:val="multilevel"/>
    <w:tmpl w:val="041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D815D27"/>
    <w:multiLevelType w:val="multilevel"/>
    <w:tmpl w:val="2FF4F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8543F2"/>
    <w:multiLevelType w:val="multilevel"/>
    <w:tmpl w:val="D35E5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D50B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9C5F34"/>
    <w:multiLevelType w:val="multilevel"/>
    <w:tmpl w:val="4BCC5A4C"/>
    <w:lvl w:ilvl="0">
      <w:start w:val="1"/>
      <w:numFmt w:val="bullet"/>
      <w:lvlText w:val=""/>
      <w:lvlJc w:val="left"/>
      <w:pPr>
        <w:ind w:left="360" w:hanging="360"/>
      </w:pPr>
      <w:rPr>
        <w:rFonts w:ascii="Symbol" w:hAnsi="Symbol" w:hint="default"/>
        <w:sz w:val="2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9184958"/>
    <w:multiLevelType w:val="multilevel"/>
    <w:tmpl w:val="E9B2D924"/>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0" w15:restartNumberingAfterBreak="0">
    <w:nsid w:val="77E26963"/>
    <w:multiLevelType w:val="multilevel"/>
    <w:tmpl w:val="04190021"/>
    <w:lvl w:ilvl="0">
      <w:start w:val="1"/>
      <w:numFmt w:val="bullet"/>
      <w:lvlText w:val=""/>
      <w:lvlJc w:val="left"/>
      <w:pPr>
        <w:ind w:left="360" w:hanging="360"/>
      </w:pPr>
      <w:rPr>
        <w:rFonts w:ascii="Wingdings" w:hAnsi="Wingdings" w:hint="default"/>
        <w:sz w:val="2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7"/>
  </w:num>
  <w:num w:numId="8">
    <w:abstractNumId w:val="9"/>
  </w:num>
  <w:num w:numId="9">
    <w:abstractNumId w:val="8"/>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E1"/>
    <w:rsid w:val="00007DAF"/>
    <w:rsid w:val="000300DF"/>
    <w:rsid w:val="00037AD9"/>
    <w:rsid w:val="000F72B7"/>
    <w:rsid w:val="001102A0"/>
    <w:rsid w:val="0016130D"/>
    <w:rsid w:val="00162649"/>
    <w:rsid w:val="001818C5"/>
    <w:rsid w:val="00192C0E"/>
    <w:rsid w:val="001B2D17"/>
    <w:rsid w:val="001E563B"/>
    <w:rsid w:val="00222DA1"/>
    <w:rsid w:val="002517DF"/>
    <w:rsid w:val="002615A2"/>
    <w:rsid w:val="00272EE8"/>
    <w:rsid w:val="00292954"/>
    <w:rsid w:val="00325942"/>
    <w:rsid w:val="00394744"/>
    <w:rsid w:val="003962B1"/>
    <w:rsid w:val="003B128F"/>
    <w:rsid w:val="003B62C4"/>
    <w:rsid w:val="003C3C13"/>
    <w:rsid w:val="003C4A9A"/>
    <w:rsid w:val="003F18CD"/>
    <w:rsid w:val="003F361C"/>
    <w:rsid w:val="003F38A9"/>
    <w:rsid w:val="003F4EF2"/>
    <w:rsid w:val="003F5680"/>
    <w:rsid w:val="003F6333"/>
    <w:rsid w:val="004A45E2"/>
    <w:rsid w:val="004C6066"/>
    <w:rsid w:val="004E463C"/>
    <w:rsid w:val="005075D1"/>
    <w:rsid w:val="00537B21"/>
    <w:rsid w:val="005A7FBD"/>
    <w:rsid w:val="005F70C2"/>
    <w:rsid w:val="006028A1"/>
    <w:rsid w:val="0060624E"/>
    <w:rsid w:val="00606D73"/>
    <w:rsid w:val="00637BE1"/>
    <w:rsid w:val="00637FB8"/>
    <w:rsid w:val="0064420C"/>
    <w:rsid w:val="00697BB1"/>
    <w:rsid w:val="006B67CA"/>
    <w:rsid w:val="006D321B"/>
    <w:rsid w:val="006D7A08"/>
    <w:rsid w:val="00700F6B"/>
    <w:rsid w:val="007109A9"/>
    <w:rsid w:val="00746DC0"/>
    <w:rsid w:val="00755FD0"/>
    <w:rsid w:val="007717E4"/>
    <w:rsid w:val="007846E0"/>
    <w:rsid w:val="008103EB"/>
    <w:rsid w:val="008413B0"/>
    <w:rsid w:val="00867E96"/>
    <w:rsid w:val="008B05D8"/>
    <w:rsid w:val="008C4E0A"/>
    <w:rsid w:val="008C7D39"/>
    <w:rsid w:val="008D07A0"/>
    <w:rsid w:val="009133D1"/>
    <w:rsid w:val="00927A65"/>
    <w:rsid w:val="00930927"/>
    <w:rsid w:val="0095176F"/>
    <w:rsid w:val="009B50A5"/>
    <w:rsid w:val="009B5DFF"/>
    <w:rsid w:val="00A02C50"/>
    <w:rsid w:val="00A46A96"/>
    <w:rsid w:val="00A70A2F"/>
    <w:rsid w:val="00A83AD0"/>
    <w:rsid w:val="00AC32F3"/>
    <w:rsid w:val="00B27319"/>
    <w:rsid w:val="00B80579"/>
    <w:rsid w:val="00B904EE"/>
    <w:rsid w:val="00B9311C"/>
    <w:rsid w:val="00BA1AE8"/>
    <w:rsid w:val="00C07EC8"/>
    <w:rsid w:val="00C35158"/>
    <w:rsid w:val="00C8558C"/>
    <w:rsid w:val="00CA5DDC"/>
    <w:rsid w:val="00CC10C6"/>
    <w:rsid w:val="00CD2F74"/>
    <w:rsid w:val="00CF3DA3"/>
    <w:rsid w:val="00D074F8"/>
    <w:rsid w:val="00D12B7F"/>
    <w:rsid w:val="00D477C6"/>
    <w:rsid w:val="00D705F7"/>
    <w:rsid w:val="00D80CAD"/>
    <w:rsid w:val="00DE12EF"/>
    <w:rsid w:val="00E11111"/>
    <w:rsid w:val="00E114FC"/>
    <w:rsid w:val="00E17D63"/>
    <w:rsid w:val="00E20E76"/>
    <w:rsid w:val="00E71965"/>
    <w:rsid w:val="00E73DB9"/>
    <w:rsid w:val="00EC2B12"/>
    <w:rsid w:val="00F126C4"/>
    <w:rsid w:val="00F5419F"/>
    <w:rsid w:val="00FB1A18"/>
    <w:rsid w:val="00FC48B8"/>
    <w:rsid w:val="00FD01CA"/>
    <w:rsid w:val="00FD4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ADE912"/>
  <w15:docId w15:val="{0C552299-9CC4-4221-A504-6333D057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b/>
      <w:bCs/>
    </w:rPr>
  </w:style>
  <w:style w:type="paragraph" w:styleId="2">
    <w:name w:val="heading 2"/>
    <w:basedOn w:val="a"/>
    <w:next w:val="a"/>
    <w:qFormat/>
    <w:pPr>
      <w:keepNext/>
      <w:numPr>
        <w:ilvl w:val="1"/>
        <w:numId w:val="1"/>
      </w:numPr>
      <w:jc w:val="center"/>
      <w:outlineLvl w:val="1"/>
    </w:pPr>
    <w:rPr>
      <w:b/>
      <w:bCs/>
      <w:sz w:val="28"/>
    </w:rPr>
  </w:style>
  <w:style w:type="paragraph" w:styleId="3">
    <w:name w:val="heading 3"/>
    <w:basedOn w:val="a"/>
    <w:next w:val="a"/>
    <w:qFormat/>
    <w:pPr>
      <w:keepNext/>
      <w:numPr>
        <w:ilvl w:val="2"/>
        <w:numId w:val="1"/>
      </w:numPr>
      <w:jc w:val="both"/>
      <w:outlineLvl w:val="2"/>
    </w:pPr>
    <w:rPr>
      <w:b/>
      <w:bCs/>
      <w:sz w:val="28"/>
    </w:rPr>
  </w:style>
  <w:style w:type="paragraph" w:styleId="4">
    <w:name w:val="heading 4"/>
    <w:basedOn w:val="a"/>
    <w:next w:val="a"/>
    <w:qFormat/>
    <w:pPr>
      <w:keepNext/>
      <w:numPr>
        <w:ilvl w:val="3"/>
        <w:numId w:val="1"/>
      </w:numPr>
      <w:ind w:left="708" w:firstLine="0"/>
      <w:jc w:val="both"/>
      <w:outlineLvl w:val="3"/>
    </w:pPr>
    <w:rPr>
      <w:b/>
      <w:bCs/>
      <w:sz w:val="28"/>
    </w:rPr>
  </w:style>
  <w:style w:type="paragraph" w:styleId="5">
    <w:name w:val="heading 5"/>
    <w:basedOn w:val="a"/>
    <w:next w:val="a"/>
    <w:qFormat/>
    <w:pPr>
      <w:keepNext/>
      <w:numPr>
        <w:ilvl w:val="4"/>
        <w:numId w:val="1"/>
      </w:numPr>
      <w:jc w:val="both"/>
      <w:outlineLvl w:val="4"/>
    </w:pPr>
    <w:rPr>
      <w:sz w:val="28"/>
    </w:rPr>
  </w:style>
  <w:style w:type="paragraph" w:styleId="6">
    <w:name w:val="heading 6"/>
    <w:basedOn w:val="a"/>
    <w:next w:val="a"/>
    <w:qFormat/>
    <w:pPr>
      <w:keepNext/>
      <w:numPr>
        <w:ilvl w:val="5"/>
        <w:numId w:val="1"/>
      </w:numP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paragraph" w:styleId="a3">
    <w:name w:val="Title"/>
    <w:basedOn w:val="a"/>
    <w:next w:val="a4"/>
    <w:pPr>
      <w:keepNext/>
      <w:spacing w:before="240" w:after="120"/>
    </w:pPr>
    <w:rPr>
      <w:rFonts w:ascii="Arial" w:eastAsia="Microsoft YaHei" w:hAnsi="Arial" w:cs="Mangal"/>
      <w:sz w:val="28"/>
      <w:szCs w:val="28"/>
    </w:rPr>
  </w:style>
  <w:style w:type="paragraph" w:styleId="a4">
    <w:name w:val="Body Text"/>
    <w:basedOn w:val="a"/>
    <w:pPr>
      <w:jc w:val="both"/>
    </w:pPr>
    <w:rPr>
      <w:sz w:val="28"/>
      <w:lang w:val="uk-UA"/>
    </w:rPr>
  </w:style>
  <w:style w:type="paragraph" w:styleId="a5">
    <w:name w:val="List"/>
    <w:basedOn w:val="a4"/>
    <w:rPr>
      <w:rFonts w:cs="Mangal"/>
    </w:rPr>
  </w:style>
  <w:style w:type="paragraph" w:styleId="a6">
    <w:name w:val="caption"/>
    <w:basedOn w:val="a"/>
    <w:qFormat/>
    <w:pPr>
      <w:suppressLineNumbers/>
      <w:spacing w:before="120" w:after="120"/>
    </w:pPr>
    <w:rPr>
      <w:rFonts w:cs="FreeSans"/>
      <w:i/>
      <w:iCs/>
    </w:rPr>
  </w:style>
  <w:style w:type="paragraph" w:customStyle="1" w:styleId="21">
    <w:name w:val="Указатель2"/>
    <w:basedOn w:val="a"/>
    <w:pPr>
      <w:suppressLineNumbers/>
    </w:pPr>
    <w:rPr>
      <w:rFonts w:cs="FreeSans"/>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7">
    <w:name w:val="Body Text Indent"/>
    <w:basedOn w:val="a"/>
    <w:pPr>
      <w:ind w:firstLine="720"/>
      <w:jc w:val="both"/>
    </w:pPr>
    <w:rPr>
      <w:sz w:val="28"/>
      <w:szCs w:val="20"/>
    </w:rPr>
  </w:style>
  <w:style w:type="paragraph" w:customStyle="1" w:styleId="210">
    <w:name w:val="Основной текст с отступом 21"/>
    <w:basedOn w:val="a"/>
    <w:pPr>
      <w:ind w:left="708"/>
    </w:pPr>
    <w:rPr>
      <w:sz w:val="28"/>
    </w:rPr>
  </w:style>
  <w:style w:type="paragraph" w:customStyle="1" w:styleId="31">
    <w:name w:val="Основной текст с отступом 31"/>
    <w:basedOn w:val="a"/>
    <w:pPr>
      <w:ind w:firstLine="12"/>
      <w:jc w:val="both"/>
    </w:pPr>
  </w:style>
  <w:style w:type="paragraph" w:styleId="a8">
    <w:name w:val="header"/>
    <w:basedOn w:val="a"/>
    <w:link w:val="a9"/>
    <w:pPr>
      <w:tabs>
        <w:tab w:val="center" w:pos="4677"/>
        <w:tab w:val="right" w:pos="9355"/>
      </w:tabs>
    </w:pPr>
  </w:style>
  <w:style w:type="paragraph" w:styleId="aa">
    <w:name w:val="footer"/>
    <w:basedOn w:val="a"/>
    <w:pPr>
      <w:tabs>
        <w:tab w:val="center" w:pos="4677"/>
        <w:tab w:val="right" w:pos="9355"/>
      </w:tabs>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alloon Text"/>
    <w:basedOn w:val="a"/>
    <w:link w:val="ae"/>
    <w:uiPriority w:val="99"/>
    <w:semiHidden/>
    <w:unhideWhenUsed/>
    <w:rsid w:val="00394744"/>
    <w:rPr>
      <w:rFonts w:ascii="Segoe UI" w:hAnsi="Segoe UI" w:cs="Segoe UI"/>
      <w:sz w:val="18"/>
      <w:szCs w:val="18"/>
    </w:rPr>
  </w:style>
  <w:style w:type="character" w:customStyle="1" w:styleId="ae">
    <w:name w:val="Текст выноски Знак"/>
    <w:link w:val="ad"/>
    <w:uiPriority w:val="99"/>
    <w:semiHidden/>
    <w:rsid w:val="00394744"/>
    <w:rPr>
      <w:rFonts w:ascii="Segoe UI" w:hAnsi="Segoe UI" w:cs="Segoe UI"/>
      <w:sz w:val="18"/>
      <w:szCs w:val="18"/>
      <w:lang w:eastAsia="zh-CN"/>
    </w:rPr>
  </w:style>
  <w:style w:type="character" w:customStyle="1" w:styleId="a9">
    <w:name w:val="Верхний колонтитул Знак"/>
    <w:link w:val="a8"/>
    <w:rsid w:val="00867E96"/>
    <w:rPr>
      <w:sz w:val="24"/>
      <w:szCs w:val="24"/>
      <w:lang w:eastAsia="zh-CN"/>
    </w:rPr>
  </w:style>
  <w:style w:type="character" w:styleId="af">
    <w:name w:val="Hyperlink"/>
    <w:rsid w:val="0016130D"/>
    <w:rPr>
      <w:color w:val="0066CC"/>
      <w:u w:val="single"/>
    </w:rPr>
  </w:style>
  <w:style w:type="character" w:customStyle="1" w:styleId="22">
    <w:name w:val="Основной текст (2)_"/>
    <w:link w:val="23"/>
    <w:rsid w:val="0016130D"/>
    <w:rPr>
      <w:sz w:val="28"/>
      <w:szCs w:val="28"/>
      <w:shd w:val="clear" w:color="auto" w:fill="FFFFFF"/>
    </w:rPr>
  </w:style>
  <w:style w:type="character" w:customStyle="1" w:styleId="13">
    <w:name w:val="Заголовок №1_"/>
    <w:link w:val="14"/>
    <w:rsid w:val="0016130D"/>
    <w:rPr>
      <w:b/>
      <w:bCs/>
      <w:sz w:val="32"/>
      <w:szCs w:val="32"/>
      <w:shd w:val="clear" w:color="auto" w:fill="FFFFFF"/>
    </w:rPr>
  </w:style>
  <w:style w:type="character" w:customStyle="1" w:styleId="30">
    <w:name w:val="Основной текст (3)_"/>
    <w:link w:val="32"/>
    <w:rsid w:val="0016130D"/>
    <w:rPr>
      <w:b/>
      <w:bCs/>
      <w:sz w:val="28"/>
      <w:szCs w:val="28"/>
      <w:shd w:val="clear" w:color="auto" w:fill="FFFFFF"/>
    </w:rPr>
  </w:style>
  <w:style w:type="character" w:customStyle="1" w:styleId="40">
    <w:name w:val="Основной текст (4)_"/>
    <w:link w:val="41"/>
    <w:rsid w:val="0016130D"/>
    <w:rPr>
      <w:b/>
      <w:bCs/>
      <w:sz w:val="22"/>
      <w:szCs w:val="22"/>
      <w:shd w:val="clear" w:color="auto" w:fill="FFFFFF"/>
    </w:rPr>
  </w:style>
  <w:style w:type="character" w:customStyle="1" w:styleId="24">
    <w:name w:val="Основной текст (2) + Курсив"/>
    <w:rsid w:val="0016130D"/>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23">
    <w:name w:val="Основной текст (2)"/>
    <w:basedOn w:val="a"/>
    <w:link w:val="22"/>
    <w:rsid w:val="0016130D"/>
    <w:pPr>
      <w:widowControl w:val="0"/>
      <w:shd w:val="clear" w:color="auto" w:fill="FFFFFF"/>
      <w:suppressAutoHyphens w:val="0"/>
      <w:spacing w:line="322" w:lineRule="exact"/>
      <w:ind w:hanging="420"/>
      <w:jc w:val="right"/>
    </w:pPr>
    <w:rPr>
      <w:sz w:val="28"/>
      <w:szCs w:val="28"/>
      <w:lang w:eastAsia="ru-RU"/>
    </w:rPr>
  </w:style>
  <w:style w:type="paragraph" w:customStyle="1" w:styleId="14">
    <w:name w:val="Заголовок №1"/>
    <w:basedOn w:val="a"/>
    <w:link w:val="13"/>
    <w:rsid w:val="0016130D"/>
    <w:pPr>
      <w:widowControl w:val="0"/>
      <w:shd w:val="clear" w:color="auto" w:fill="FFFFFF"/>
      <w:suppressAutoHyphens w:val="0"/>
      <w:spacing w:before="600" w:after="600" w:line="370" w:lineRule="exact"/>
      <w:jc w:val="center"/>
      <w:outlineLvl w:val="0"/>
    </w:pPr>
    <w:rPr>
      <w:b/>
      <w:bCs/>
      <w:sz w:val="32"/>
      <w:szCs w:val="32"/>
      <w:lang w:eastAsia="ru-RU"/>
    </w:rPr>
  </w:style>
  <w:style w:type="paragraph" w:customStyle="1" w:styleId="32">
    <w:name w:val="Основной текст (3)"/>
    <w:basedOn w:val="a"/>
    <w:link w:val="30"/>
    <w:rsid w:val="0016130D"/>
    <w:pPr>
      <w:widowControl w:val="0"/>
      <w:shd w:val="clear" w:color="auto" w:fill="FFFFFF"/>
      <w:suppressAutoHyphens w:val="0"/>
      <w:spacing w:line="322" w:lineRule="exact"/>
      <w:ind w:hanging="420"/>
      <w:jc w:val="both"/>
    </w:pPr>
    <w:rPr>
      <w:b/>
      <w:bCs/>
      <w:sz w:val="28"/>
      <w:szCs w:val="28"/>
      <w:lang w:eastAsia="ru-RU"/>
    </w:rPr>
  </w:style>
  <w:style w:type="paragraph" w:customStyle="1" w:styleId="41">
    <w:name w:val="Основной текст (4)"/>
    <w:basedOn w:val="a"/>
    <w:link w:val="40"/>
    <w:rsid w:val="0016130D"/>
    <w:pPr>
      <w:widowControl w:val="0"/>
      <w:shd w:val="clear" w:color="auto" w:fill="FFFFFF"/>
      <w:suppressAutoHyphens w:val="0"/>
      <w:spacing w:after="300" w:line="0" w:lineRule="atLeast"/>
      <w:jc w:val="both"/>
    </w:pPr>
    <w:rPr>
      <w:b/>
      <w:bCs/>
      <w:sz w:val="22"/>
      <w:szCs w:val="22"/>
      <w:lang w:eastAsia="ru-RU"/>
    </w:rPr>
  </w:style>
  <w:style w:type="paragraph" w:styleId="af0">
    <w:name w:val="List Paragraph"/>
    <w:basedOn w:val="a"/>
    <w:uiPriority w:val="99"/>
    <w:qFormat/>
    <w:rsid w:val="0016130D"/>
    <w:pPr>
      <w:widowControl w:val="0"/>
      <w:suppressAutoHyphens w:val="0"/>
      <w:ind w:left="720"/>
      <w:contextualSpacing/>
    </w:pPr>
    <w:rPr>
      <w:rFonts w:ascii="DejaVu Sans" w:eastAsia="DejaVu Sans" w:hAnsi="DejaVu Sans" w:cs="DejaVu Sans"/>
      <w:color w:val="000000"/>
      <w:lang w:eastAsia="ru-RU" w:bidi="ru-RU"/>
    </w:rPr>
  </w:style>
  <w:style w:type="table" w:styleId="af1">
    <w:name w:val="Table Grid"/>
    <w:basedOn w:val="a1"/>
    <w:uiPriority w:val="39"/>
    <w:rsid w:val="003F4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rsid w:val="003F4EF2"/>
    <w:pPr>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9294">
      <w:bodyDiv w:val="1"/>
      <w:marLeft w:val="0"/>
      <w:marRight w:val="0"/>
      <w:marTop w:val="0"/>
      <w:marBottom w:val="0"/>
      <w:divBdr>
        <w:top w:val="none" w:sz="0" w:space="0" w:color="auto"/>
        <w:left w:val="none" w:sz="0" w:space="0" w:color="auto"/>
        <w:bottom w:val="none" w:sz="0" w:space="0" w:color="auto"/>
        <w:right w:val="none" w:sz="0" w:space="0" w:color="auto"/>
      </w:divBdr>
    </w:div>
    <w:div w:id="677773945">
      <w:bodyDiv w:val="1"/>
      <w:marLeft w:val="0"/>
      <w:marRight w:val="0"/>
      <w:marTop w:val="0"/>
      <w:marBottom w:val="0"/>
      <w:divBdr>
        <w:top w:val="none" w:sz="0" w:space="0" w:color="auto"/>
        <w:left w:val="none" w:sz="0" w:space="0" w:color="auto"/>
        <w:bottom w:val="none" w:sz="0" w:space="0" w:color="auto"/>
        <w:right w:val="none" w:sz="0" w:space="0" w:color="auto"/>
      </w:divBdr>
    </w:div>
    <w:div w:id="1081215356">
      <w:bodyDiv w:val="1"/>
      <w:marLeft w:val="0"/>
      <w:marRight w:val="0"/>
      <w:marTop w:val="0"/>
      <w:marBottom w:val="0"/>
      <w:divBdr>
        <w:top w:val="none" w:sz="0" w:space="0" w:color="auto"/>
        <w:left w:val="none" w:sz="0" w:space="0" w:color="auto"/>
        <w:bottom w:val="none" w:sz="0" w:space="0" w:color="auto"/>
        <w:right w:val="none" w:sz="0" w:space="0" w:color="auto"/>
      </w:divBdr>
    </w:div>
    <w:div w:id="1086341992">
      <w:bodyDiv w:val="1"/>
      <w:marLeft w:val="0"/>
      <w:marRight w:val="0"/>
      <w:marTop w:val="0"/>
      <w:marBottom w:val="0"/>
      <w:divBdr>
        <w:top w:val="none" w:sz="0" w:space="0" w:color="auto"/>
        <w:left w:val="none" w:sz="0" w:space="0" w:color="auto"/>
        <w:bottom w:val="none" w:sz="0" w:space="0" w:color="auto"/>
        <w:right w:val="none" w:sz="0" w:space="0" w:color="auto"/>
      </w:divBdr>
    </w:div>
    <w:div w:id="189877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ACC29-6292-4034-89D9-3B33D23C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1372</Words>
  <Characters>7823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RL-TEAM.NET</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creator>USER</dc:creator>
  <cp:lastModifiedBy>user</cp:lastModifiedBy>
  <cp:revision>4</cp:revision>
  <cp:lastPrinted>2020-07-17T10:46:00Z</cp:lastPrinted>
  <dcterms:created xsi:type="dcterms:W3CDTF">2020-09-28T06:45:00Z</dcterms:created>
  <dcterms:modified xsi:type="dcterms:W3CDTF">2021-07-16T08:34:00Z</dcterms:modified>
</cp:coreProperties>
</file>